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C73B" w14:textId="163854A3" w:rsidR="00B509BF" w:rsidRDefault="00DD36D2" w:rsidP="00B509BF">
      <w:r>
        <w:rPr>
          <w:noProof/>
        </w:rPr>
        <w:drawing>
          <wp:anchor distT="0" distB="0" distL="114300" distR="114300" simplePos="0" relativeHeight="251669504" behindDoc="1" locked="0" layoutInCell="1" allowOverlap="1" wp14:anchorId="0A5914A5" wp14:editId="0A13BA46">
            <wp:simplePos x="0" y="0"/>
            <wp:positionH relativeFrom="page">
              <wp:align>left</wp:align>
            </wp:positionH>
            <wp:positionV relativeFrom="paragraph">
              <wp:posOffset>-542897</wp:posOffset>
            </wp:positionV>
            <wp:extent cx="13220424" cy="8813616"/>
            <wp:effectExtent l="0" t="0" r="635" b="6985"/>
            <wp:wrapNone/>
            <wp:docPr id="1" name="Afbeelding 1" descr="Afbeelding met voertuig, transport, Landvoertuig,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ertuig, transport, Landvoertuig, wi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220424" cy="8813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9C04A9" w14:textId="77777777" w:rsidR="00B509BF" w:rsidRDefault="00B509BF" w:rsidP="00B509BF"/>
    <w:p w14:paraId="716BCC9D" w14:textId="6A1D7046" w:rsidR="00B509BF" w:rsidRDefault="00B509BF" w:rsidP="00B509BF"/>
    <w:p w14:paraId="4F95A1BD" w14:textId="2F1365E2" w:rsidR="00AD1B31" w:rsidRDefault="00AD1B31" w:rsidP="00B509BF"/>
    <w:p w14:paraId="3A6AAF7E" w14:textId="77777777" w:rsidR="00AD1B31" w:rsidRDefault="00AD1B31" w:rsidP="00B509BF"/>
    <w:p w14:paraId="29DB5AD4" w14:textId="5B2B81D2" w:rsidR="00AD1B31" w:rsidRDefault="00AD1B31" w:rsidP="00B509BF"/>
    <w:p w14:paraId="5F3839A0" w14:textId="4D4C371F" w:rsidR="00AD1B31" w:rsidRDefault="0031534F" w:rsidP="0031534F">
      <w:pPr>
        <w:tabs>
          <w:tab w:val="left" w:pos="2354"/>
        </w:tabs>
      </w:pPr>
      <w:r>
        <w:tab/>
      </w:r>
    </w:p>
    <w:p w14:paraId="0B079B53" w14:textId="77777777" w:rsidR="00AD1B31" w:rsidRDefault="00AD1B31" w:rsidP="00B509BF"/>
    <w:p w14:paraId="3DDE7DB8" w14:textId="73DCDEC5" w:rsidR="00AD1B31" w:rsidRDefault="00AD1B31" w:rsidP="00B509BF"/>
    <w:p w14:paraId="1B89C906" w14:textId="77777777" w:rsidR="00AD1B31" w:rsidRDefault="00AD1B31" w:rsidP="00B509BF"/>
    <w:p w14:paraId="0FF1A21B" w14:textId="77777777" w:rsidR="00AD1B31" w:rsidRDefault="00AD1B31" w:rsidP="00B509BF"/>
    <w:p w14:paraId="43E49EC1" w14:textId="77777777" w:rsidR="00AD1B31" w:rsidRDefault="00AD1B31" w:rsidP="00B509BF"/>
    <w:p w14:paraId="34AB2DC0" w14:textId="77777777" w:rsidR="00AD1B31" w:rsidRDefault="00AD1B31" w:rsidP="00B509BF"/>
    <w:p w14:paraId="2606FE36" w14:textId="77777777" w:rsidR="00AD1B31" w:rsidRDefault="00AD1B31" w:rsidP="00B509BF"/>
    <w:p w14:paraId="755320D3" w14:textId="77777777" w:rsidR="00AD1B31" w:rsidRDefault="00AD1B31" w:rsidP="00B509BF"/>
    <w:p w14:paraId="111F3C3C" w14:textId="77777777" w:rsidR="00AD1B31" w:rsidRDefault="00AD1B31" w:rsidP="00B509BF"/>
    <w:p w14:paraId="76568DC1" w14:textId="77777777" w:rsidR="00AD1B31" w:rsidRDefault="00AD1B31" w:rsidP="00B509BF"/>
    <w:p w14:paraId="71891BA6" w14:textId="77777777" w:rsidR="00AD1B31" w:rsidRDefault="00AD1B31" w:rsidP="00B509BF"/>
    <w:p w14:paraId="33F696EE" w14:textId="77777777" w:rsidR="00AD1B31" w:rsidRDefault="00AD1B31" w:rsidP="00B509BF"/>
    <w:p w14:paraId="16090A65" w14:textId="77777777" w:rsidR="00AD1B31" w:rsidRDefault="00AD1B31" w:rsidP="00B509BF"/>
    <w:p w14:paraId="73E087AD" w14:textId="77777777" w:rsidR="00AD1B31" w:rsidRDefault="00AD1B31" w:rsidP="00B509BF"/>
    <w:p w14:paraId="07C1E087" w14:textId="77777777" w:rsidR="00AD1B31" w:rsidRDefault="00AD1B31" w:rsidP="00B509BF"/>
    <w:p w14:paraId="33CF4514" w14:textId="77777777" w:rsidR="00AD1B31" w:rsidRDefault="00AD1B31" w:rsidP="00B509BF"/>
    <w:p w14:paraId="3199E649" w14:textId="77777777" w:rsidR="00AD1B31" w:rsidRDefault="00AD1B31" w:rsidP="00B509BF"/>
    <w:p w14:paraId="78244613" w14:textId="77777777" w:rsidR="00AD1B31" w:rsidRDefault="00AD1B31" w:rsidP="00B509BF"/>
    <w:p w14:paraId="22A132A7" w14:textId="77777777" w:rsidR="00AD1B31" w:rsidRDefault="00AD1B31" w:rsidP="00B509BF"/>
    <w:p w14:paraId="1D20EBF0" w14:textId="77777777" w:rsidR="00AD1B31" w:rsidRDefault="00AD1B31" w:rsidP="00B509BF"/>
    <w:p w14:paraId="130823AB" w14:textId="77777777" w:rsidR="0034327B" w:rsidRDefault="0034327B" w:rsidP="00B509BF">
      <w:pPr>
        <w:rPr>
          <w:noProof/>
        </w:rPr>
      </w:pPr>
    </w:p>
    <w:p w14:paraId="3A4D038E" w14:textId="77777777" w:rsidR="00AD1B31" w:rsidRDefault="00AD1B31" w:rsidP="00B509BF"/>
    <w:p w14:paraId="378E2D69" w14:textId="77777777" w:rsidR="00AD1B31" w:rsidRDefault="00AD1B31" w:rsidP="00B509BF"/>
    <w:p w14:paraId="6470F247" w14:textId="77777777" w:rsidR="00AD1B31" w:rsidRDefault="00AD1B31" w:rsidP="00B509BF"/>
    <w:p w14:paraId="5C0B8587" w14:textId="77777777" w:rsidR="00AD1B31" w:rsidRDefault="00AD1B31" w:rsidP="00B509BF"/>
    <w:p w14:paraId="410E6FEC" w14:textId="77777777" w:rsidR="0034327B" w:rsidRDefault="0034327B" w:rsidP="00B509BF">
      <w:pPr>
        <w:rPr>
          <w:noProof/>
        </w:rPr>
      </w:pPr>
    </w:p>
    <w:p w14:paraId="61E88F71" w14:textId="77777777" w:rsidR="00AD1B31" w:rsidRDefault="00AD1B31" w:rsidP="00B509BF"/>
    <w:p w14:paraId="31D3D2AB" w14:textId="77777777" w:rsidR="00AD1B31" w:rsidRDefault="00AD1B31" w:rsidP="00B509BF"/>
    <w:p w14:paraId="2645C430" w14:textId="77777777" w:rsidR="00AD1B31" w:rsidRDefault="00AD1B31" w:rsidP="00B509BF"/>
    <w:p w14:paraId="5D8425A6" w14:textId="77777777" w:rsidR="00AD1B31" w:rsidRDefault="00AD1B31" w:rsidP="00B509BF"/>
    <w:p w14:paraId="31A544B2" w14:textId="77777777" w:rsidR="009822C5" w:rsidRDefault="009822C5" w:rsidP="00B509BF"/>
    <w:p w14:paraId="2C493004" w14:textId="77777777" w:rsidR="00AD1B31" w:rsidRDefault="00AD1B31" w:rsidP="001832B0"/>
    <w:p w14:paraId="0EC3CAA5" w14:textId="77777777" w:rsidR="00AD1B31" w:rsidRDefault="00AD1B31" w:rsidP="00B509BF"/>
    <w:p w14:paraId="0841D078" w14:textId="77777777" w:rsidR="00AD1B31" w:rsidRDefault="00AD1B31" w:rsidP="00B509BF"/>
    <w:p w14:paraId="5FE74BBB" w14:textId="77777777" w:rsidR="00AD1B31" w:rsidRDefault="00AD1B31" w:rsidP="00B509BF"/>
    <w:p w14:paraId="4751315B" w14:textId="7FD2AC1A" w:rsidR="00AD1B31" w:rsidRDefault="00BF37CE" w:rsidP="00B509BF">
      <w:r>
        <w:rPr>
          <w:noProof/>
        </w:rPr>
        <mc:AlternateContent>
          <mc:Choice Requires="wps">
            <w:drawing>
              <wp:anchor distT="0" distB="0" distL="114300" distR="114300" simplePos="0" relativeHeight="251656192" behindDoc="0" locked="0" layoutInCell="1" allowOverlap="1" wp14:anchorId="26719560" wp14:editId="7516D2C1">
                <wp:simplePos x="0" y="0"/>
                <wp:positionH relativeFrom="margin">
                  <wp:align>left</wp:align>
                </wp:positionH>
                <wp:positionV relativeFrom="paragraph">
                  <wp:posOffset>1714500</wp:posOffset>
                </wp:positionV>
                <wp:extent cx="6286500" cy="826135"/>
                <wp:effectExtent l="0" t="0" r="0" b="0"/>
                <wp:wrapNone/>
                <wp:docPr id="6" name="Tekstvak 6"/>
                <wp:cNvGraphicFramePr/>
                <a:graphic xmlns:a="http://schemas.openxmlformats.org/drawingml/2006/main">
                  <a:graphicData uri="http://schemas.microsoft.com/office/word/2010/wordprocessingShape">
                    <wps:wsp>
                      <wps:cNvSpPr txBox="1"/>
                      <wps:spPr>
                        <a:xfrm>
                          <a:off x="0" y="0"/>
                          <a:ext cx="6286500" cy="826135"/>
                        </a:xfrm>
                        <a:prstGeom prst="rect">
                          <a:avLst/>
                        </a:prstGeom>
                        <a:noFill/>
                        <a:ln w="6350">
                          <a:noFill/>
                        </a:ln>
                      </wps:spPr>
                      <wps:txbx>
                        <w:txbxContent>
                          <w:p w14:paraId="75044811" w14:textId="07A02E14" w:rsidR="00CC1929" w:rsidRPr="00CC1929" w:rsidRDefault="00BF37CE" w:rsidP="00CC1929">
                            <w:pPr>
                              <w:pStyle w:val="RapportTitel"/>
                              <w:rPr>
                                <w:color w:val="FFFFFF" w:themeColor="background1"/>
                              </w:rPr>
                            </w:pPr>
                            <w:r>
                              <w:rPr>
                                <w:color w:val="FFFFFF" w:themeColor="background1"/>
                              </w:rPr>
                              <w:t>Veiligheidsinformatie voor bezoekers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9560" id="_x0000_t202" coordsize="21600,21600" o:spt="202" path="m,l,21600r21600,l21600,xe">
                <v:stroke joinstyle="miter"/>
                <v:path gradientshapeok="t" o:connecttype="rect"/>
              </v:shapetype>
              <v:shape id="Tekstvak 6" o:spid="_x0000_s1026" type="#_x0000_t202" style="position:absolute;margin-left:0;margin-top:135pt;width:495pt;height:65.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RdFgIAACwEAAAOAAAAZHJzL2Uyb0RvYy54bWysU02P2jAQvVfqf7B8L0lYo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" filled="f" stroked="f" strokeweight=".5pt">
                <v:textbox>
                  <w:txbxContent>
                    <w:p w14:paraId="75044811" w14:textId="07A02E14" w:rsidR="00CC1929" w:rsidRPr="00CC1929" w:rsidRDefault="00BF37CE" w:rsidP="00CC1929">
                      <w:pPr>
                        <w:pStyle w:val="RapportTitel"/>
                        <w:rPr>
                          <w:color w:val="FFFFFF" w:themeColor="background1"/>
                        </w:rPr>
                      </w:pPr>
                      <w:r>
                        <w:rPr>
                          <w:color w:val="FFFFFF" w:themeColor="background1"/>
                        </w:rPr>
                        <w:t>Veiligheidsinformatie voor bezoekers</w:t>
                      </w:r>
                    </w:p>
                  </w:txbxContent>
                </v:textbox>
                <w10:wrap anchorx="margin"/>
              </v:shape>
            </w:pict>
          </mc:Fallback>
        </mc:AlternateContent>
      </w:r>
      <w:r w:rsidR="00CC1929">
        <w:rPr>
          <w:noProof/>
        </w:rPr>
        <mc:AlternateContent>
          <mc:Choice Requires="wps">
            <w:drawing>
              <wp:anchor distT="0" distB="0" distL="114300" distR="114300" simplePos="0" relativeHeight="251658240" behindDoc="0" locked="0" layoutInCell="1" allowOverlap="1" wp14:anchorId="70BE808A" wp14:editId="3C216CC9">
                <wp:simplePos x="0" y="0"/>
                <wp:positionH relativeFrom="margin">
                  <wp:align>right</wp:align>
                </wp:positionH>
                <wp:positionV relativeFrom="paragraph">
                  <wp:posOffset>2308860</wp:posOffset>
                </wp:positionV>
                <wp:extent cx="6301740" cy="704850"/>
                <wp:effectExtent l="0" t="0" r="0" b="0"/>
                <wp:wrapNone/>
                <wp:docPr id="7" name="Tekstvak 7"/>
                <wp:cNvGraphicFramePr/>
                <a:graphic xmlns:a="http://schemas.openxmlformats.org/drawingml/2006/main">
                  <a:graphicData uri="http://schemas.microsoft.com/office/word/2010/wordprocessingShape">
                    <wps:wsp>
                      <wps:cNvSpPr txBox="1"/>
                      <wps:spPr>
                        <a:xfrm>
                          <a:off x="0" y="0"/>
                          <a:ext cx="6301740" cy="704850"/>
                        </a:xfrm>
                        <a:prstGeom prst="rect">
                          <a:avLst/>
                        </a:prstGeom>
                        <a:noFill/>
                        <a:ln w="6350">
                          <a:noFill/>
                        </a:ln>
                      </wps:spPr>
                      <wps:txbx>
                        <w:txbxContent>
                          <w:p w14:paraId="3C5F7F78" w14:textId="5FF03850" w:rsidR="005F2B2E" w:rsidRPr="00262B2D" w:rsidRDefault="00CC1929" w:rsidP="0060522C">
                            <w:pPr>
                              <w:pStyle w:val="SubKopTietelpagina"/>
                              <w:rPr>
                                <w:sz w:val="20"/>
                                <w:szCs w:val="20"/>
                              </w:rPr>
                            </w:pPr>
                            <w:r>
                              <w:t xml:space="preserve">Ecopark De Wierde </w:t>
                            </w:r>
                            <w:r w:rsidRPr="00CC1929">
                              <w:rPr>
                                <w:sz w:val="20"/>
                                <w:szCs w:val="20"/>
                              </w:rPr>
                              <w:t>(versie</w:t>
                            </w:r>
                            <w:r>
                              <w:rPr>
                                <w:sz w:val="20"/>
                                <w:szCs w:val="20"/>
                              </w:rPr>
                              <w:t xml:space="preserve"> 1.0 | 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808A" id="Tekstvak 7" o:spid="_x0000_s1027" type="#_x0000_t202" style="position:absolute;margin-left:445pt;margin-top:181.8pt;width:496.2pt;height: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" filled="f" stroked="f" strokeweight=".5pt">
                <v:textbox>
                  <w:txbxContent>
                    <w:p w14:paraId="3C5F7F78" w14:textId="5FF03850" w:rsidR="005F2B2E" w:rsidRPr="00262B2D" w:rsidRDefault="00CC1929" w:rsidP="0060522C">
                      <w:pPr>
                        <w:pStyle w:val="SubKopTietelpagina"/>
                        <w:rPr>
                          <w:sz w:val="20"/>
                          <w:szCs w:val="20"/>
                        </w:rPr>
                      </w:pPr>
                      <w:r>
                        <w:t xml:space="preserve">Ecopark De Wierde </w:t>
                      </w:r>
                      <w:r w:rsidRPr="00CC1929">
                        <w:rPr>
                          <w:sz w:val="20"/>
                          <w:szCs w:val="20"/>
                        </w:rPr>
                        <w:t>(versie</w:t>
                      </w:r>
                      <w:r>
                        <w:rPr>
                          <w:sz w:val="20"/>
                          <w:szCs w:val="20"/>
                        </w:rPr>
                        <w:t xml:space="preserve"> 1.0 | 01-2024)</w:t>
                      </w:r>
                    </w:p>
                  </w:txbxContent>
                </v:textbox>
                <w10:wrap anchorx="margin"/>
              </v:shape>
            </w:pict>
          </mc:Fallback>
        </mc:AlternateContent>
      </w:r>
      <w:r w:rsidR="002C43F0" w:rsidRPr="002C43F0">
        <w:rPr>
          <w:noProof/>
        </w:rPr>
        <w:drawing>
          <wp:anchor distT="0" distB="0" distL="114300" distR="114300" simplePos="0" relativeHeight="251670528" behindDoc="1" locked="0" layoutInCell="1" allowOverlap="1" wp14:anchorId="303034AD" wp14:editId="59A56C5F">
            <wp:simplePos x="0" y="0"/>
            <wp:positionH relativeFrom="column">
              <wp:posOffset>-645795</wp:posOffset>
            </wp:positionH>
            <wp:positionV relativeFrom="paragraph">
              <wp:posOffset>473877</wp:posOffset>
            </wp:positionV>
            <wp:extent cx="7586980" cy="3015615"/>
            <wp:effectExtent l="0" t="0" r="0" b="0"/>
            <wp:wrapNone/>
            <wp:docPr id="3" name="Afbeelding 3" descr="Afbeelding met atletiekwedstrijd&#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mrin_balk SJBLN lang.png"/>
                    <pic:cNvPicPr/>
                  </pic:nvPicPr>
                  <pic:blipFill rotWithShape="1">
                    <a:blip r:embed="rId14" cstate="print">
                      <a:extLst>
                        <a:ext uri="{28A0092B-C50C-407E-A947-70E740481C1C}">
                          <a14:useLocalDpi xmlns:a14="http://schemas.microsoft.com/office/drawing/2010/main" val="0"/>
                        </a:ext>
                      </a:extLst>
                    </a:blip>
                    <a:srcRect t="71898"/>
                    <a:stretch/>
                  </pic:blipFill>
                  <pic:spPr bwMode="auto">
                    <a:xfrm>
                      <a:off x="0" y="0"/>
                      <a:ext cx="7586980" cy="301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DF4388" w14:textId="77777777" w:rsidR="00AD1B31" w:rsidRDefault="00AD1B31" w:rsidP="00B509BF">
      <w:pPr>
        <w:sectPr w:rsidR="00AD1B31" w:rsidSect="00C7729A">
          <w:footerReference w:type="default" r:id="rId15"/>
          <w:pgSz w:w="11906" w:h="16838"/>
          <w:pgMar w:top="851" w:right="992" w:bottom="851" w:left="992" w:header="709" w:footer="709" w:gutter="0"/>
          <w:cols w:space="708"/>
          <w:docGrid w:linePitch="360"/>
        </w:sectPr>
      </w:pPr>
    </w:p>
    <w:p w14:paraId="2AA9137A" w14:textId="673A1831" w:rsidR="00CC1929" w:rsidRDefault="00CC1929" w:rsidP="00BF37CE">
      <w:pPr>
        <w:pStyle w:val="Kop1"/>
        <w:numPr>
          <w:ilvl w:val="0"/>
          <w:numId w:val="0"/>
        </w:numPr>
        <w:spacing w:after="120"/>
        <w:ind w:left="851" w:hanging="851"/>
      </w:pPr>
      <w:r>
        <w:lastRenderedPageBreak/>
        <w:t>Welkom op Ecopark De Wierde</w:t>
      </w:r>
    </w:p>
    <w:p w14:paraId="0A6B4A6F" w14:textId="055AEF4C" w:rsidR="00E933F3" w:rsidRDefault="00CC1929" w:rsidP="00E933F3">
      <w:r>
        <w:t xml:space="preserve">Voor een </w:t>
      </w:r>
      <w:r w:rsidR="00D40098">
        <w:t>veilig en prettig bezoek informeren wij u graag over een aantal belangrijke regels die op dit terrein van toepassing zijn</w:t>
      </w:r>
      <w:r w:rsidR="003044F2" w:rsidRPr="003044F2">
        <w:t>.</w:t>
      </w:r>
    </w:p>
    <w:p w14:paraId="6EAC69DC" w14:textId="77777777" w:rsidR="00262B2D" w:rsidRDefault="00262B2D" w:rsidP="00E933F3"/>
    <w:p w14:paraId="4F5C213E" w14:textId="5DC09959" w:rsidR="00262B2D" w:rsidRDefault="00262B2D" w:rsidP="00262B2D">
      <w:pPr>
        <w:pStyle w:val="Kop3"/>
      </w:pPr>
      <w:r>
        <w:t xml:space="preserve">De </w:t>
      </w:r>
      <w:r w:rsidR="00EB5BB6">
        <w:t>G</w:t>
      </w:r>
      <w:r>
        <w:t>ouden veiligheidsregels van Omrin</w:t>
      </w:r>
    </w:p>
    <w:p w14:paraId="7744D2C4" w14:textId="4998A47C" w:rsidR="003044F2" w:rsidRPr="00D163CE" w:rsidRDefault="00E33BA0" w:rsidP="00642D72">
      <w:pPr>
        <w:pStyle w:val="Lijstalinea"/>
        <w:numPr>
          <w:ilvl w:val="0"/>
          <w:numId w:val="30"/>
        </w:numPr>
        <w:rPr>
          <w:color w:val="C00000"/>
        </w:rPr>
      </w:pPr>
      <w:r w:rsidRPr="00D163CE">
        <w:rPr>
          <w:color w:val="C00000"/>
        </w:rPr>
        <w:t xml:space="preserve">Gebruik van </w:t>
      </w:r>
      <w:proofErr w:type="spellStart"/>
      <w:r w:rsidRPr="00D163CE">
        <w:rPr>
          <w:color w:val="C00000"/>
        </w:rPr>
        <w:t>PBM’s</w:t>
      </w:r>
      <w:proofErr w:type="spellEnd"/>
      <w:r w:rsidRPr="00D163CE">
        <w:rPr>
          <w:color w:val="C00000"/>
        </w:rPr>
        <w:t>, beschermende</w:t>
      </w:r>
      <w:r w:rsidR="00925FDF" w:rsidRPr="00D163CE">
        <w:rPr>
          <w:color w:val="C00000"/>
        </w:rPr>
        <w:t xml:space="preserve"> en </w:t>
      </w:r>
      <w:r w:rsidR="002E7D44" w:rsidRPr="00D163CE">
        <w:rPr>
          <w:color w:val="C00000"/>
        </w:rPr>
        <w:t>lichaam</w:t>
      </w:r>
      <w:r w:rsidR="002E7D44">
        <w:rPr>
          <w:color w:val="C00000"/>
        </w:rPr>
        <w:t xml:space="preserve"> </w:t>
      </w:r>
      <w:r w:rsidR="002E7D44" w:rsidRPr="00D163CE">
        <w:rPr>
          <w:color w:val="C00000"/>
        </w:rPr>
        <w:t>bedekkende</w:t>
      </w:r>
      <w:r w:rsidRPr="00D163CE">
        <w:rPr>
          <w:color w:val="C00000"/>
        </w:rPr>
        <w:t xml:space="preserve"> kleding, werkkleding en signaal kleding</w:t>
      </w:r>
      <w:r w:rsidR="0035694F" w:rsidRPr="00D163CE">
        <w:rPr>
          <w:color w:val="C00000"/>
        </w:rPr>
        <w:t xml:space="preserve"> (operationele werkzaamheden)</w:t>
      </w:r>
      <w:r w:rsidRPr="00D163CE">
        <w:rPr>
          <w:color w:val="C00000"/>
        </w:rPr>
        <w:t>.</w:t>
      </w:r>
      <w:r w:rsidR="00335853" w:rsidRPr="00D163CE">
        <w:rPr>
          <w:color w:val="C00000"/>
        </w:rPr>
        <w:t xml:space="preserve"> Bescherm jezelf ook tegen </w:t>
      </w:r>
      <w:r w:rsidR="00EB5BB6">
        <w:rPr>
          <w:color w:val="C00000"/>
        </w:rPr>
        <w:t>valgevaar</w:t>
      </w:r>
      <w:r w:rsidR="00335853" w:rsidRPr="00D163CE">
        <w:rPr>
          <w:color w:val="C00000"/>
        </w:rPr>
        <w:t>.</w:t>
      </w:r>
    </w:p>
    <w:p w14:paraId="32E8F388" w14:textId="29D0BEBC" w:rsidR="00E33BA0" w:rsidRPr="00D163CE" w:rsidRDefault="00E33BA0" w:rsidP="008A7490">
      <w:pPr>
        <w:pStyle w:val="Lijstalinea"/>
        <w:numPr>
          <w:ilvl w:val="0"/>
          <w:numId w:val="30"/>
        </w:numPr>
        <w:rPr>
          <w:color w:val="C00000"/>
        </w:rPr>
      </w:pPr>
      <w:r w:rsidRPr="00D163CE">
        <w:rPr>
          <w:color w:val="C00000"/>
        </w:rPr>
        <w:t>Niet werken of rijden onder invloed van alcohol, drugs of medicijnen.</w:t>
      </w:r>
    </w:p>
    <w:p w14:paraId="3E2044E7" w14:textId="0A327D3E" w:rsidR="00E33BA0" w:rsidRPr="00D163CE" w:rsidRDefault="00E33BA0" w:rsidP="00BD4208">
      <w:pPr>
        <w:pStyle w:val="Lijstalinea"/>
        <w:numPr>
          <w:ilvl w:val="0"/>
          <w:numId w:val="30"/>
        </w:numPr>
        <w:rPr>
          <w:color w:val="C00000"/>
        </w:rPr>
      </w:pPr>
      <w:r w:rsidRPr="00D163CE">
        <w:rPr>
          <w:color w:val="C00000"/>
        </w:rPr>
        <w:t>Ken de inhoud van het werk, de veiligheidsinstructies (neem deze in acht en volg ze op), laat je voorlichten.</w:t>
      </w:r>
    </w:p>
    <w:p w14:paraId="105CC114" w14:textId="6FD40123" w:rsidR="00E33BA0" w:rsidRPr="00D163CE" w:rsidRDefault="00E33BA0" w:rsidP="00D163CE">
      <w:pPr>
        <w:pStyle w:val="Lijstalinea"/>
        <w:numPr>
          <w:ilvl w:val="0"/>
          <w:numId w:val="30"/>
        </w:numPr>
        <w:rPr>
          <w:color w:val="C00000"/>
        </w:rPr>
      </w:pPr>
      <w:r w:rsidRPr="00D163CE">
        <w:rPr>
          <w:color w:val="C00000"/>
        </w:rPr>
        <w:t>Controleer of apparatuur veilig is gesteld, voordat je aan het werk gaat, haal de beveiliging niet weg of verander deze niet.</w:t>
      </w:r>
    </w:p>
    <w:p w14:paraId="0E970551" w14:textId="6CDF6D45" w:rsidR="00335853" w:rsidRPr="00EB5BB6" w:rsidRDefault="00EB5BB6" w:rsidP="00EB5BB6">
      <w:pPr>
        <w:pStyle w:val="Lijstalinea"/>
        <w:numPr>
          <w:ilvl w:val="0"/>
          <w:numId w:val="30"/>
        </w:numPr>
        <w:rPr>
          <w:color w:val="C00000"/>
        </w:rPr>
      </w:pPr>
      <w:r>
        <w:rPr>
          <w:color w:val="C00000"/>
        </w:rPr>
        <w:t>R</w:t>
      </w:r>
      <w:r w:rsidR="00335853" w:rsidRPr="00EB5BB6">
        <w:rPr>
          <w:color w:val="C00000"/>
        </w:rPr>
        <w:t>especteer elkaar en accepteer geen fysiek of verbaal geweld.</w:t>
      </w:r>
    </w:p>
    <w:p w14:paraId="7C1DD85A" w14:textId="48BA4CA8" w:rsidR="00E33BA0" w:rsidRPr="00EB5BB6" w:rsidRDefault="00E33BA0" w:rsidP="00EB5BB6">
      <w:pPr>
        <w:pStyle w:val="Lijstalinea"/>
        <w:numPr>
          <w:ilvl w:val="0"/>
          <w:numId w:val="30"/>
        </w:numPr>
        <w:rPr>
          <w:color w:val="C00000"/>
        </w:rPr>
      </w:pPr>
      <w:r w:rsidRPr="00EB5BB6">
        <w:rPr>
          <w:color w:val="C00000"/>
        </w:rPr>
        <w:t xml:space="preserve">Er geldt een maximum snelheid op het terrein, houd jezelf aan de geldende verkeersregels, de </w:t>
      </w:r>
      <w:r w:rsidR="0075021C" w:rsidRPr="00EB5BB6">
        <w:rPr>
          <w:color w:val="C00000"/>
        </w:rPr>
        <w:t>W</w:t>
      </w:r>
      <w:r w:rsidRPr="00EB5BB6">
        <w:rPr>
          <w:color w:val="C00000"/>
        </w:rPr>
        <w:t>egen</w:t>
      </w:r>
      <w:r w:rsidR="0075021C" w:rsidRPr="00EB5BB6">
        <w:rPr>
          <w:color w:val="C00000"/>
        </w:rPr>
        <w:t>verkeers</w:t>
      </w:r>
      <w:r w:rsidRPr="00EB5BB6">
        <w:rPr>
          <w:color w:val="C00000"/>
        </w:rPr>
        <w:t>wet is van toepassing.</w:t>
      </w:r>
    </w:p>
    <w:p w14:paraId="3145ED23" w14:textId="1EFEC81D" w:rsidR="00E33BA0" w:rsidRPr="00D163CE" w:rsidRDefault="00DD0D56" w:rsidP="006377B8">
      <w:pPr>
        <w:pStyle w:val="Lijstalinea"/>
        <w:numPr>
          <w:ilvl w:val="0"/>
          <w:numId w:val="30"/>
        </w:numPr>
        <w:rPr>
          <w:color w:val="C00000"/>
        </w:rPr>
      </w:pPr>
      <w:r w:rsidRPr="00D163CE">
        <w:rPr>
          <w:color w:val="C00000"/>
        </w:rPr>
        <w:t>Firma’s derden</w:t>
      </w:r>
      <w:r w:rsidR="0079326A" w:rsidRPr="00D163CE">
        <w:rPr>
          <w:color w:val="C00000"/>
        </w:rPr>
        <w:t xml:space="preserve"> m</w:t>
      </w:r>
      <w:r w:rsidRPr="00D163CE">
        <w:rPr>
          <w:color w:val="C00000"/>
        </w:rPr>
        <w:t>o</w:t>
      </w:r>
      <w:r w:rsidR="0079326A" w:rsidRPr="00D163CE">
        <w:rPr>
          <w:color w:val="C00000"/>
        </w:rPr>
        <w:t>g</w:t>
      </w:r>
      <w:r w:rsidRPr="00D163CE">
        <w:rPr>
          <w:color w:val="C00000"/>
        </w:rPr>
        <w:t>en</w:t>
      </w:r>
      <w:r w:rsidR="0079326A" w:rsidRPr="00D163CE">
        <w:rPr>
          <w:color w:val="C00000"/>
        </w:rPr>
        <w:t xml:space="preserve"> alleen aan het werk met een werkvergunning.</w:t>
      </w:r>
    </w:p>
    <w:p w14:paraId="61D01EA2" w14:textId="70C7948E" w:rsidR="0079326A" w:rsidRPr="00D163CE" w:rsidRDefault="0079326A" w:rsidP="005A7724">
      <w:pPr>
        <w:pStyle w:val="Lijstalinea"/>
        <w:numPr>
          <w:ilvl w:val="0"/>
          <w:numId w:val="30"/>
        </w:numPr>
        <w:rPr>
          <w:color w:val="C00000"/>
        </w:rPr>
      </w:pPr>
      <w:r w:rsidRPr="00D163CE">
        <w:rPr>
          <w:color w:val="C00000"/>
        </w:rPr>
        <w:t>Roken en open vuur is verboden, roken alleen toegestaan in aangewezen ruimten.</w:t>
      </w:r>
    </w:p>
    <w:p w14:paraId="5E2E7568" w14:textId="141841AB" w:rsidR="0079326A" w:rsidRPr="00D163CE" w:rsidRDefault="0079326A" w:rsidP="00766504">
      <w:pPr>
        <w:pStyle w:val="Lijstalinea"/>
        <w:numPr>
          <w:ilvl w:val="0"/>
          <w:numId w:val="30"/>
        </w:numPr>
        <w:rPr>
          <w:color w:val="C00000"/>
        </w:rPr>
      </w:pPr>
      <w:r w:rsidRPr="00D163CE">
        <w:rPr>
          <w:color w:val="C00000"/>
        </w:rPr>
        <w:t>Zorg voor een veilige en opgeruimde werkplek en omgeving.</w:t>
      </w:r>
    </w:p>
    <w:p w14:paraId="6F7A2BD2" w14:textId="0AB6F141" w:rsidR="00E33BA0" w:rsidRPr="00D163CE" w:rsidRDefault="0079326A" w:rsidP="00E33BA0">
      <w:pPr>
        <w:pStyle w:val="Lijstalinea"/>
        <w:numPr>
          <w:ilvl w:val="0"/>
          <w:numId w:val="30"/>
        </w:numPr>
        <w:rPr>
          <w:color w:val="C00000"/>
        </w:rPr>
      </w:pPr>
      <w:bookmarkStart w:id="0" w:name="_Hlk148507233"/>
      <w:r w:rsidRPr="00D163CE">
        <w:rPr>
          <w:color w:val="C00000"/>
        </w:rPr>
        <w:t>Erken en meld onveilige of gevaarlijke situaties</w:t>
      </w:r>
      <w:r w:rsidR="00EB5BB6">
        <w:rPr>
          <w:color w:val="C00000"/>
        </w:rPr>
        <w:t xml:space="preserve">/handelingen </w:t>
      </w:r>
      <w:r w:rsidRPr="00D163CE">
        <w:rPr>
          <w:color w:val="C00000"/>
        </w:rPr>
        <w:t>voordat je verder gaat of leg het werk stil.</w:t>
      </w:r>
      <w:bookmarkEnd w:id="0"/>
      <w:r w:rsidRPr="00D163CE">
        <w:rPr>
          <w:color w:val="C00000"/>
        </w:rPr>
        <w:t xml:space="preserve"> Meld en registreer (bijna) ongevallen.</w:t>
      </w:r>
    </w:p>
    <w:p w14:paraId="7D26B3F5" w14:textId="4CE06FD8" w:rsidR="00E33BA0" w:rsidRDefault="00E33BA0" w:rsidP="00E33BA0"/>
    <w:p w14:paraId="03F940CC" w14:textId="122C2C4F" w:rsidR="00BF37CE" w:rsidRPr="00E933F3" w:rsidRDefault="00BF37CE" w:rsidP="00E33BA0">
      <w:r>
        <w:rPr>
          <w:noProof/>
        </w:rPr>
        <mc:AlternateContent>
          <mc:Choice Requires="wps">
            <w:drawing>
              <wp:anchor distT="0" distB="0" distL="114300" distR="114300" simplePos="0" relativeHeight="251676672" behindDoc="0" locked="0" layoutInCell="1" allowOverlap="1" wp14:anchorId="768C8A8F" wp14:editId="43AC8D5E">
                <wp:simplePos x="0" y="0"/>
                <wp:positionH relativeFrom="margin">
                  <wp:align>left</wp:align>
                </wp:positionH>
                <wp:positionV relativeFrom="paragraph">
                  <wp:posOffset>29210</wp:posOffset>
                </wp:positionV>
                <wp:extent cx="4671060" cy="7620"/>
                <wp:effectExtent l="0" t="0" r="34290" b="30480"/>
                <wp:wrapNone/>
                <wp:docPr id="323653366" name="Rechte verbindingslijn 1"/>
                <wp:cNvGraphicFramePr/>
                <a:graphic xmlns:a="http://schemas.openxmlformats.org/drawingml/2006/main">
                  <a:graphicData uri="http://schemas.microsoft.com/office/word/2010/wordprocessingShape">
                    <wps:wsp>
                      <wps:cNvCnPr/>
                      <wps:spPr>
                        <a:xfrm flipV="1">
                          <a:off x="0" y="0"/>
                          <a:ext cx="4671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034F8" id="Rechte verbindingslijn 1"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2.3pt" to="367.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" strokecolor="#003365 [3204]" strokeweight=".5pt">
                <v:stroke joinstyle="miter"/>
                <w10:wrap anchorx="margin"/>
              </v:line>
            </w:pict>
          </mc:Fallback>
        </mc:AlternateContent>
      </w:r>
    </w:p>
    <w:p w14:paraId="2CB50F0B" w14:textId="71221234" w:rsidR="002E7D44" w:rsidRDefault="00D40098" w:rsidP="00BF37CE">
      <w:pPr>
        <w:pStyle w:val="Kop1"/>
        <w:numPr>
          <w:ilvl w:val="0"/>
          <w:numId w:val="0"/>
        </w:numPr>
        <w:spacing w:after="120"/>
        <w:ind w:left="851" w:hanging="851"/>
      </w:pPr>
      <w:r>
        <w:t>Huisregels</w:t>
      </w:r>
    </w:p>
    <w:p w14:paraId="6BF0FE12" w14:textId="27B6D6EE" w:rsidR="00D40098" w:rsidRDefault="00D40098" w:rsidP="00D40098">
      <w:pPr>
        <w:pStyle w:val="Kop3"/>
      </w:pPr>
      <w:r>
        <w:t>Toegang tot de locatie</w:t>
      </w:r>
    </w:p>
    <w:p w14:paraId="4FC44438" w14:textId="47800C1A" w:rsidR="00D40098" w:rsidRDefault="00D40098" w:rsidP="00D40098">
      <w:r>
        <w:t>Bij aankomst op Ecopark De Wierde moet u zich melden bij de receptie, de weegbrug of uw contactpersoon.</w:t>
      </w:r>
      <w:r w:rsidRPr="00D40098">
        <w:t xml:space="preserve"> </w:t>
      </w:r>
      <w:r>
        <w:t xml:space="preserve">Vooraf aan uw bezoek of bij aankomst dient u de </w:t>
      </w:r>
      <w:r w:rsidRPr="002323B6">
        <w:rPr>
          <w:color w:val="C00000"/>
        </w:rPr>
        <w:t>poortinstructie</w:t>
      </w:r>
      <w:r>
        <w:t xml:space="preserve"> met goed gevolg te hebben doorlopen.</w:t>
      </w:r>
    </w:p>
    <w:p w14:paraId="5EB50282" w14:textId="77777777" w:rsidR="00BF37CE" w:rsidRDefault="00BF37CE" w:rsidP="00D40098"/>
    <w:p w14:paraId="43D604D5" w14:textId="04D91AED" w:rsidR="00BF37CE" w:rsidRDefault="00BF37CE" w:rsidP="00BF37CE">
      <w:pPr>
        <w:pStyle w:val="Kop3"/>
      </w:pPr>
      <w:r>
        <w:t>Parkeren</w:t>
      </w:r>
    </w:p>
    <w:p w14:paraId="24D2CA82" w14:textId="77777777" w:rsidR="00BF37CE" w:rsidRPr="00D163CE" w:rsidRDefault="00BF37CE" w:rsidP="00BF37CE">
      <w:r w:rsidRPr="00D163CE">
        <w:t xml:space="preserve">Voertuigen moeten worden geparkeerd in de daarvoor bestemde vakken. Indien </w:t>
      </w:r>
      <w:r w:rsidRPr="00BF37CE">
        <w:t xml:space="preserve">mogelijk moeten </w:t>
      </w:r>
      <w:r w:rsidRPr="00D163CE">
        <w:t>voertuigen achteruit in worden geparkeerd.</w:t>
      </w:r>
    </w:p>
    <w:p w14:paraId="0028E333" w14:textId="77777777" w:rsidR="00BF37CE" w:rsidRDefault="00BF37CE" w:rsidP="00BF37CE">
      <w:r>
        <w:t>In overleg is parkeren buiten de vakken toegestaan als dit voor de werkzaamheden noodzakelijk is.</w:t>
      </w:r>
    </w:p>
    <w:p w14:paraId="26A936C0" w14:textId="60E8B1FD" w:rsidR="00D40098" w:rsidRDefault="00D40098" w:rsidP="00D40098"/>
    <w:p w14:paraId="3526031A" w14:textId="51F1CE4B" w:rsidR="00D40098" w:rsidRDefault="00D40098" w:rsidP="00D40098">
      <w:pPr>
        <w:pStyle w:val="Kop3"/>
      </w:pPr>
      <w:r>
        <w:t>Werkvergunning</w:t>
      </w:r>
    </w:p>
    <w:p w14:paraId="33877501" w14:textId="6B2261B2" w:rsidR="00D40098" w:rsidRDefault="00D40098" w:rsidP="00D40098">
      <w:r>
        <w:t>V</w:t>
      </w:r>
      <w:r>
        <w:t xml:space="preserve">oor firma’s derden die meer doen dan alleen kijken, transporteren en/of laden/lossen geldt dat er altijd </w:t>
      </w:r>
      <w:r w:rsidRPr="002323B6">
        <w:t>gewerkt moet worden met een werkvergunning. Er mag niet met het werk worden begonn</w:t>
      </w:r>
      <w:r>
        <w:t>en vóór de vereiste werkvergunning is afgegeven.</w:t>
      </w:r>
    </w:p>
    <w:p w14:paraId="59F2564E" w14:textId="77777777" w:rsidR="002323B6" w:rsidRDefault="002323B6" w:rsidP="00D40098"/>
    <w:p w14:paraId="4AF24FDF" w14:textId="31A6D957" w:rsidR="002323B6" w:rsidRDefault="002323B6" w:rsidP="002323B6">
      <w:pPr>
        <w:pStyle w:val="Kop3"/>
      </w:pPr>
      <w:r>
        <w:t>Veiligstellen van de werkplek</w:t>
      </w:r>
    </w:p>
    <w:p w14:paraId="5A44D7EA" w14:textId="0A7E054B" w:rsidR="002323B6" w:rsidRPr="002323B6" w:rsidRDefault="002323B6" w:rsidP="002323B6">
      <w:r>
        <w:t xml:space="preserve">Vóór aanvang van de werkzaamheden moet de werkplek indien nodig worden veiliggesteld door middel van de </w:t>
      </w:r>
      <w:r w:rsidRPr="002323B6">
        <w:rPr>
          <w:color w:val="C00000"/>
        </w:rPr>
        <w:t>LOTOTO</w:t>
      </w:r>
      <w:r>
        <w:t xml:space="preserve"> procedure.</w:t>
      </w:r>
    </w:p>
    <w:p w14:paraId="6A566A1E" w14:textId="77777777" w:rsidR="002323B6" w:rsidRPr="00B81520" w:rsidRDefault="002323B6" w:rsidP="002323B6">
      <w:r w:rsidRPr="00FB1F09">
        <w:t>Elektraruimtes (MCC) mogen ten behoeve van LOTOTO</w:t>
      </w:r>
      <w:r w:rsidRPr="002323B6">
        <w:t xml:space="preserve"> alleen </w:t>
      </w:r>
      <w:r w:rsidRPr="00FB1F09">
        <w:t>worden betreden door of onder begeleiding van een conform NEN 3140 bevoegd persoon.</w:t>
      </w:r>
    </w:p>
    <w:p w14:paraId="53508348" w14:textId="7D03B463" w:rsidR="00D40098" w:rsidRDefault="00BF37CE" w:rsidP="00D40098">
      <w:r>
        <w:rPr>
          <w:noProof/>
        </w:rPr>
        <mc:AlternateContent>
          <mc:Choice Requires="wps">
            <w:drawing>
              <wp:anchor distT="0" distB="0" distL="114300" distR="114300" simplePos="0" relativeHeight="251674624" behindDoc="0" locked="0" layoutInCell="1" allowOverlap="1" wp14:anchorId="2A038419" wp14:editId="10CCD36C">
                <wp:simplePos x="0" y="0"/>
                <wp:positionH relativeFrom="column">
                  <wp:posOffset>-5080</wp:posOffset>
                </wp:positionH>
                <wp:positionV relativeFrom="paragraph">
                  <wp:posOffset>169545</wp:posOffset>
                </wp:positionV>
                <wp:extent cx="4671060" cy="7620"/>
                <wp:effectExtent l="0" t="0" r="34290" b="30480"/>
                <wp:wrapNone/>
                <wp:docPr id="516733990" name="Rechte verbindingslijn 1"/>
                <wp:cNvGraphicFramePr/>
                <a:graphic xmlns:a="http://schemas.openxmlformats.org/drawingml/2006/main">
                  <a:graphicData uri="http://schemas.microsoft.com/office/word/2010/wordprocessingShape">
                    <wps:wsp>
                      <wps:cNvCnPr/>
                      <wps:spPr>
                        <a:xfrm flipV="1">
                          <a:off x="0" y="0"/>
                          <a:ext cx="4671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663F1" id="Rechte verbindingslijn 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pt,13.35pt" to="367.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" strokecolor="#003365 [3204]" strokeweight=".5pt">
                <v:stroke joinstyle="miter"/>
              </v:line>
            </w:pict>
          </mc:Fallback>
        </mc:AlternateContent>
      </w:r>
    </w:p>
    <w:p w14:paraId="0F0E219C" w14:textId="77777777" w:rsidR="00D40098" w:rsidRPr="00BF37CE" w:rsidRDefault="00D40098" w:rsidP="002323B6">
      <w:pPr>
        <w:pStyle w:val="Kop3"/>
        <w:rPr>
          <w:b w:val="0"/>
          <w:bCs/>
          <w:szCs w:val="19"/>
        </w:rPr>
      </w:pPr>
    </w:p>
    <w:p w14:paraId="1F4BB3B5" w14:textId="08AD083F" w:rsidR="00BF37CE" w:rsidRDefault="00BF37CE" w:rsidP="00BF37CE">
      <w:pPr>
        <w:pStyle w:val="Kop3"/>
      </w:pPr>
      <w:r>
        <w:t>Centraal Locatiereglement Omrin</w:t>
      </w:r>
    </w:p>
    <w:p w14:paraId="157449A7" w14:textId="46FE27DA" w:rsidR="00BF37CE" w:rsidRPr="00BF37CE" w:rsidRDefault="00BF37CE" w:rsidP="00BF37CE">
      <w:pPr>
        <w:rPr>
          <w:szCs w:val="19"/>
        </w:rPr>
      </w:pPr>
      <w:r>
        <w:rPr>
          <w:szCs w:val="19"/>
        </w:rPr>
        <w:t xml:space="preserve">Naast deze Veiligheidsinformatie voor bezoekers is tevens het Centraal Locatiereglement van Omrin van toepassing. </w:t>
      </w:r>
    </w:p>
    <w:p w14:paraId="53D03792" w14:textId="50B236D6" w:rsidR="001146B7" w:rsidRDefault="009B437E" w:rsidP="006A45C3">
      <w:pPr>
        <w:pStyle w:val="Kop1"/>
        <w:numPr>
          <w:ilvl w:val="0"/>
          <w:numId w:val="0"/>
        </w:numPr>
        <w:spacing w:after="120"/>
        <w:ind w:left="851" w:hanging="851"/>
      </w:pPr>
      <w:r>
        <w:lastRenderedPageBreak/>
        <w:t>Terrein</w:t>
      </w:r>
    </w:p>
    <w:p w14:paraId="5BD659AC" w14:textId="4B5196D1" w:rsidR="009B437E" w:rsidRDefault="009B437E" w:rsidP="009B437E">
      <w:pPr>
        <w:pStyle w:val="Kop3"/>
      </w:pPr>
      <w:r>
        <w:t>Maximale snelheid</w:t>
      </w:r>
    </w:p>
    <w:p w14:paraId="108CC294" w14:textId="1A82F86D" w:rsidR="009B437E" w:rsidRDefault="009B437E" w:rsidP="009B437E">
      <w:r>
        <w:t>De</w:t>
      </w:r>
      <w:r>
        <w:t xml:space="preserve"> maximale snelheid</w:t>
      </w:r>
      <w:r w:rsidR="00EB408D">
        <w:t xml:space="preserve"> op Ecopark De Wierde is:</w:t>
      </w:r>
    </w:p>
    <w:p w14:paraId="03116DE7" w14:textId="2D813B60" w:rsidR="009B437E" w:rsidRPr="0077147C" w:rsidRDefault="009B437E" w:rsidP="009B437E">
      <w:pPr>
        <w:pStyle w:val="Lijstalinea"/>
        <w:numPr>
          <w:ilvl w:val="0"/>
          <w:numId w:val="17"/>
        </w:numPr>
        <w:rPr>
          <w:rFonts w:eastAsiaTheme="majorEastAsia"/>
        </w:rPr>
      </w:pPr>
      <w:r>
        <w:t>30 km/uur op rijwegen</w:t>
      </w:r>
    </w:p>
    <w:p w14:paraId="4EB1EAFE" w14:textId="77777777" w:rsidR="009B437E" w:rsidRPr="0077147C" w:rsidRDefault="009B437E" w:rsidP="009B437E">
      <w:pPr>
        <w:pStyle w:val="Lijstalinea"/>
        <w:numPr>
          <w:ilvl w:val="0"/>
          <w:numId w:val="17"/>
        </w:numPr>
        <w:rPr>
          <w:rFonts w:eastAsiaTheme="majorEastAsia"/>
        </w:rPr>
      </w:pPr>
      <w:r>
        <w:t>15 km/uur op laad- en loslocaties</w:t>
      </w:r>
    </w:p>
    <w:p w14:paraId="51EF46FB" w14:textId="77777777" w:rsidR="006A45C3" w:rsidRDefault="006A45C3" w:rsidP="00573BBD"/>
    <w:p w14:paraId="556E9398" w14:textId="77777777" w:rsidR="006A45C3" w:rsidRDefault="006A45C3" w:rsidP="006A45C3">
      <w:pPr>
        <w:pStyle w:val="Kop3"/>
      </w:pPr>
      <w:r>
        <w:t>Aandachtspunten chauffeurs</w:t>
      </w:r>
    </w:p>
    <w:p w14:paraId="7A810B41" w14:textId="7DA728B3" w:rsidR="006A45C3" w:rsidRDefault="006A45C3" w:rsidP="006A45C3">
      <w:pPr>
        <w:pStyle w:val="Lijstalinea"/>
        <w:numPr>
          <w:ilvl w:val="0"/>
          <w:numId w:val="33"/>
        </w:numPr>
      </w:pPr>
      <w:r>
        <w:t>Aanhangers</w:t>
      </w:r>
      <w:r w:rsidRPr="00511E01">
        <w:t xml:space="preserve"> en containers </w:t>
      </w:r>
      <w:r>
        <w:t xml:space="preserve">dienen </w:t>
      </w:r>
      <w:r w:rsidRPr="00511E01">
        <w:t>op de daarvoor bestemde plaatsen te worden neergezet of gewisseld.</w:t>
      </w:r>
    </w:p>
    <w:p w14:paraId="0E211C97" w14:textId="7D106F0C" w:rsidR="006A45C3" w:rsidRDefault="006A45C3" w:rsidP="006A45C3">
      <w:pPr>
        <w:pStyle w:val="Lijstalinea"/>
        <w:numPr>
          <w:ilvl w:val="0"/>
          <w:numId w:val="33"/>
        </w:numPr>
      </w:pPr>
      <w:r>
        <w:t xml:space="preserve">De lading moet zodanig zijn afgedekt dat niets van de lading tijdens het vervoer verloren kan gaan (intern transport is vrijgesteld). Dekzeilen, gaasnetten e.d. dienen bij afgifte van afvalstoffen niet eerder dan op de locatie waar de vracht wordt gelost te worden verwijderd. </w:t>
      </w:r>
    </w:p>
    <w:p w14:paraId="275295B0" w14:textId="77777777" w:rsidR="006A45C3" w:rsidRDefault="006A45C3" w:rsidP="006A45C3">
      <w:pPr>
        <w:pStyle w:val="Lijstalinea"/>
        <w:numPr>
          <w:ilvl w:val="0"/>
          <w:numId w:val="33"/>
        </w:numPr>
      </w:pPr>
      <w:r>
        <w:t>Vrachtauto’s en containerbakken dienen door chauffeurs op aanhangend vuil te worden gecontroleerd. Het aanhangend vuil dient te worden verwijderd. Tevens moet de chauffeur de lege containerbakken controleren op eventueel nog in de bakken aanwezig afval.</w:t>
      </w:r>
    </w:p>
    <w:p w14:paraId="264549B2" w14:textId="77777777" w:rsidR="006A45C3" w:rsidRDefault="006A45C3" w:rsidP="006A45C3">
      <w:pPr>
        <w:pStyle w:val="Lijstalinea"/>
        <w:numPr>
          <w:ilvl w:val="0"/>
          <w:numId w:val="33"/>
        </w:numPr>
      </w:pPr>
      <w:r>
        <w:t>Op verzoek van de controleur dienen dekzeilen, gaasnetten e.d. te worden verwijderd. Dit om controle mogelijk te maken.</w:t>
      </w:r>
    </w:p>
    <w:p w14:paraId="4B28F373" w14:textId="77777777" w:rsidR="006A45C3" w:rsidRDefault="006A45C3" w:rsidP="006A45C3">
      <w:pPr>
        <w:pStyle w:val="Lijstalinea"/>
        <w:numPr>
          <w:ilvl w:val="0"/>
          <w:numId w:val="33"/>
        </w:numPr>
      </w:pPr>
      <w:r>
        <w:t>Het is niet toegestaan om met de containers te klepperen.</w:t>
      </w:r>
    </w:p>
    <w:p w14:paraId="2E42D83E" w14:textId="77777777" w:rsidR="006A45C3" w:rsidRDefault="006A45C3" w:rsidP="00573BBD"/>
    <w:p w14:paraId="125BB9A5" w14:textId="77777777" w:rsidR="006A45C3" w:rsidRDefault="006A45C3" w:rsidP="006A45C3">
      <w:pPr>
        <w:pStyle w:val="Kop3"/>
      </w:pPr>
      <w:r>
        <w:t>Persoonlijke Beschermingsmiddelen (</w:t>
      </w:r>
      <w:proofErr w:type="spellStart"/>
      <w:r>
        <w:t>PBM’s</w:t>
      </w:r>
      <w:proofErr w:type="spellEnd"/>
      <w:r>
        <w:t>)</w:t>
      </w:r>
    </w:p>
    <w:p w14:paraId="63ED9767" w14:textId="1FDFB926" w:rsidR="006A45C3" w:rsidRDefault="006A45C3" w:rsidP="006A45C3">
      <w:r>
        <w:t>Op Ecopark De Wierde geldt een algehele draagplicht voor</w:t>
      </w:r>
      <w:r w:rsidRPr="001F58F3">
        <w:t xml:space="preserve"> reflecterende en fluorescerende bovenkleding </w:t>
      </w:r>
      <w:r>
        <w:t xml:space="preserve">(korte </w:t>
      </w:r>
      <w:r w:rsidRPr="00A57377">
        <w:t>broek</w:t>
      </w:r>
      <w:r>
        <w:t xml:space="preserve"> is</w:t>
      </w:r>
      <w:r w:rsidRPr="00A57377">
        <w:t xml:space="preserve"> </w:t>
      </w:r>
      <w:r w:rsidRPr="00A57377">
        <w:rPr>
          <w:color w:val="C00000"/>
        </w:rPr>
        <w:t>niet</w:t>
      </w:r>
      <w:r w:rsidRPr="00A57377">
        <w:t xml:space="preserve"> toegestaan</w:t>
      </w:r>
      <w:r>
        <w:t xml:space="preserve">) </w:t>
      </w:r>
      <w:r w:rsidRPr="001F58F3">
        <w:t>of een veiligheidshesje</w:t>
      </w:r>
      <w:r>
        <w:t>, veiligheidsschoenen en helm.</w:t>
      </w:r>
      <w:r w:rsidR="00765EB4">
        <w:t xml:space="preserve"> Deze </w:t>
      </w:r>
      <w:proofErr w:type="spellStart"/>
      <w:r w:rsidR="00765EB4">
        <w:t>PBM’s</w:t>
      </w:r>
      <w:proofErr w:type="spellEnd"/>
      <w:r w:rsidR="00765EB4">
        <w:t xml:space="preserve"> gelden ook op de gele looproutes.</w:t>
      </w:r>
    </w:p>
    <w:p w14:paraId="2CD6278E" w14:textId="77777777" w:rsidR="006A45C3" w:rsidRDefault="006A45C3" w:rsidP="006A45C3"/>
    <w:p w14:paraId="2EB843F6" w14:textId="77777777" w:rsidR="006A45C3" w:rsidRDefault="006A45C3" w:rsidP="006A45C3">
      <w:r>
        <w:t xml:space="preserve">Daarnaast zijn er diverse plaatsen waar aanvullende </w:t>
      </w:r>
      <w:proofErr w:type="spellStart"/>
      <w:r>
        <w:t>PBM’s</w:t>
      </w:r>
      <w:proofErr w:type="spellEnd"/>
      <w:r>
        <w:t xml:space="preserve"> gedragen moeten worden. Dit is op die plekken </w:t>
      </w:r>
      <w:r w:rsidRPr="006A45C3">
        <w:rPr>
          <w:color w:val="C00000"/>
        </w:rPr>
        <w:t>aangegeven met pictogrammen</w:t>
      </w:r>
      <w:r>
        <w:t>.</w:t>
      </w:r>
    </w:p>
    <w:p w14:paraId="6E13F1E1" w14:textId="77777777" w:rsidR="006A45C3" w:rsidRDefault="006A45C3" w:rsidP="006A45C3"/>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384"/>
        <w:gridCol w:w="1384"/>
        <w:gridCol w:w="1384"/>
        <w:gridCol w:w="1411"/>
        <w:gridCol w:w="1411"/>
        <w:gridCol w:w="1368"/>
        <w:gridCol w:w="221"/>
      </w:tblGrid>
      <w:tr w:rsidR="006A45C3" w:rsidRPr="00537BE9" w14:paraId="7B74A837" w14:textId="77777777" w:rsidTr="003F28A6">
        <w:tc>
          <w:tcPr>
            <w:tcW w:w="1510" w:type="dxa"/>
          </w:tcPr>
          <w:p w14:paraId="0E3349D0"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1A8C1527" wp14:editId="0B1437F6">
                  <wp:extent cx="809625" cy="809625"/>
                  <wp:effectExtent l="0" t="0" r="9525" b="9525"/>
                  <wp:docPr id="13" name="Afbeelding 13" descr="Afbeelding met symbool, logo,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symbool, logo, clipart, Graphics&#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inline>
              </w:drawing>
            </w:r>
          </w:p>
        </w:tc>
        <w:tc>
          <w:tcPr>
            <w:tcW w:w="1536" w:type="dxa"/>
          </w:tcPr>
          <w:p w14:paraId="60A37AD1"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21B39416" wp14:editId="0144E0EB">
                  <wp:extent cx="828675" cy="828675"/>
                  <wp:effectExtent l="0" t="0" r="9525" b="9525"/>
                  <wp:docPr id="15" name="Afbeelding 15" descr="Afbeelding me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logo, ontwerp&#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p>
        </w:tc>
        <w:tc>
          <w:tcPr>
            <w:tcW w:w="1536" w:type="dxa"/>
          </w:tcPr>
          <w:p w14:paraId="7AAB7DFD"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4A755171" wp14:editId="11C22D21">
                  <wp:extent cx="828675" cy="828675"/>
                  <wp:effectExtent l="0" t="0" r="9525" b="9525"/>
                  <wp:docPr id="16" name="Afbeelding 16" descr="Afbeelding met cirkel,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cirkel, Graphics, logo, symbool&#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p>
        </w:tc>
        <w:tc>
          <w:tcPr>
            <w:tcW w:w="1536" w:type="dxa"/>
          </w:tcPr>
          <w:p w14:paraId="200D397D"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6149F818" wp14:editId="6DBF97E4">
                  <wp:extent cx="828675" cy="828675"/>
                  <wp:effectExtent l="0" t="0" r="9525" b="9525"/>
                  <wp:docPr id="10" name="Afbeelding 10" descr="Afbeelding met Hoofdtelefoo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Hoofdtelefoon, ontwerp&#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p>
        </w:tc>
        <w:tc>
          <w:tcPr>
            <w:tcW w:w="1566" w:type="dxa"/>
          </w:tcPr>
          <w:p w14:paraId="36633D83"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6A330A99" wp14:editId="432A8AB0">
                  <wp:extent cx="847725" cy="847725"/>
                  <wp:effectExtent l="0" t="0" r="9525" b="9525"/>
                  <wp:docPr id="11" name="Afbeelding 11" descr="Afbeelding met cirkel, symbool,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cirkel, symbool, clipart, Graphics&#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tc>
        <w:tc>
          <w:tcPr>
            <w:tcW w:w="1566" w:type="dxa"/>
          </w:tcPr>
          <w:p w14:paraId="183BA0E9" w14:textId="77777777" w:rsidR="006A45C3" w:rsidRPr="00537BE9" w:rsidRDefault="006A45C3" w:rsidP="003F28A6">
            <w:pPr>
              <w:spacing w:line="240" w:lineRule="auto"/>
              <w:ind w:right="0"/>
              <w:rPr>
                <w:rFonts w:cs="Times New Roman"/>
                <w:sz w:val="18"/>
                <w:szCs w:val="18"/>
              </w:rPr>
            </w:pPr>
            <w:r w:rsidRPr="00537BE9">
              <w:rPr>
                <w:rFonts w:cs="Times New Roman"/>
                <w:noProof/>
                <w:sz w:val="18"/>
                <w:szCs w:val="18"/>
              </w:rPr>
              <w:drawing>
                <wp:inline distT="0" distB="0" distL="0" distR="0" wp14:anchorId="52176C7C" wp14:editId="67A9B61F">
                  <wp:extent cx="847725" cy="847725"/>
                  <wp:effectExtent l="0" t="0" r="9525" b="9525"/>
                  <wp:docPr id="12" name="Afbeelding 12" descr="Afbeelding met symboo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symbool, logo, Lettertype, Graphics&#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tc>
        <w:tc>
          <w:tcPr>
            <w:tcW w:w="1566" w:type="dxa"/>
          </w:tcPr>
          <w:p w14:paraId="4298C7B6" w14:textId="77777777" w:rsidR="006A45C3" w:rsidRPr="00537BE9" w:rsidRDefault="006A45C3" w:rsidP="003F28A6">
            <w:pPr>
              <w:spacing w:line="240" w:lineRule="auto"/>
              <w:ind w:right="0"/>
              <w:rPr>
                <w:rFonts w:cs="Times New Roman"/>
                <w:noProof/>
                <w:sz w:val="18"/>
                <w:szCs w:val="18"/>
              </w:rPr>
            </w:pPr>
            <w:r>
              <w:rPr>
                <w:rFonts w:cs="Times New Roman"/>
                <w:noProof/>
                <w:sz w:val="18"/>
                <w:szCs w:val="18"/>
              </w:rPr>
              <w:drawing>
                <wp:inline distT="0" distB="0" distL="0" distR="0" wp14:anchorId="74BCC4BC" wp14:editId="08D45BB5">
                  <wp:extent cx="826935" cy="826935"/>
                  <wp:effectExtent l="0" t="0" r="0" b="0"/>
                  <wp:docPr id="24" name="Afbeelding 24" descr="Afbeelding met symbool, logo, emblee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symbool, logo, embleem, Graphics&#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0649" cy="840649"/>
                          </a:xfrm>
                          <a:prstGeom prst="rect">
                            <a:avLst/>
                          </a:prstGeom>
                          <a:noFill/>
                        </pic:spPr>
                      </pic:pic>
                    </a:graphicData>
                  </a:graphic>
                </wp:inline>
              </w:drawing>
            </w:r>
          </w:p>
        </w:tc>
        <w:tc>
          <w:tcPr>
            <w:tcW w:w="1566" w:type="dxa"/>
          </w:tcPr>
          <w:p w14:paraId="7A326C60" w14:textId="77777777" w:rsidR="006A45C3" w:rsidRPr="00537BE9" w:rsidRDefault="006A45C3" w:rsidP="003F28A6">
            <w:pPr>
              <w:spacing w:line="240" w:lineRule="auto"/>
              <w:ind w:right="0"/>
              <w:rPr>
                <w:rFonts w:cs="Times New Roman"/>
                <w:noProof/>
                <w:sz w:val="18"/>
                <w:szCs w:val="18"/>
              </w:rPr>
            </w:pPr>
          </w:p>
        </w:tc>
      </w:tr>
      <w:tr w:rsidR="006A45C3" w:rsidRPr="00537BE9" w14:paraId="478BE62A" w14:textId="77777777" w:rsidTr="003F28A6">
        <w:tc>
          <w:tcPr>
            <w:tcW w:w="1510" w:type="dxa"/>
          </w:tcPr>
          <w:p w14:paraId="4566443C" w14:textId="77777777" w:rsidR="006A45C3" w:rsidRPr="00537BE9" w:rsidRDefault="006A45C3" w:rsidP="003F28A6">
            <w:pPr>
              <w:spacing w:line="240" w:lineRule="auto"/>
              <w:ind w:right="0"/>
              <w:jc w:val="center"/>
              <w:rPr>
                <w:rFonts w:cs="Times New Roman"/>
                <w:sz w:val="18"/>
                <w:szCs w:val="18"/>
              </w:rPr>
            </w:pPr>
            <w:proofErr w:type="spellStart"/>
            <w:r w:rsidRPr="00537BE9">
              <w:rPr>
                <w:rFonts w:cs="Times New Roman"/>
                <w:sz w:val="18"/>
                <w:szCs w:val="18"/>
              </w:rPr>
              <w:t>Veiligheids-helm</w:t>
            </w:r>
            <w:proofErr w:type="spellEnd"/>
          </w:p>
        </w:tc>
        <w:tc>
          <w:tcPr>
            <w:tcW w:w="1536" w:type="dxa"/>
          </w:tcPr>
          <w:p w14:paraId="7F548E2E" w14:textId="77777777" w:rsidR="006A45C3" w:rsidRPr="00537BE9" w:rsidRDefault="006A45C3" w:rsidP="003F28A6">
            <w:pPr>
              <w:spacing w:line="240" w:lineRule="auto"/>
              <w:ind w:right="0"/>
              <w:jc w:val="center"/>
              <w:rPr>
                <w:rFonts w:cs="Times New Roman"/>
                <w:sz w:val="18"/>
                <w:szCs w:val="18"/>
              </w:rPr>
            </w:pPr>
            <w:r w:rsidRPr="00537BE9">
              <w:rPr>
                <w:rFonts w:cs="Times New Roman"/>
                <w:sz w:val="18"/>
                <w:szCs w:val="18"/>
              </w:rPr>
              <w:t>Veiligheids-schoeisel (S3)</w:t>
            </w:r>
          </w:p>
        </w:tc>
        <w:tc>
          <w:tcPr>
            <w:tcW w:w="1536" w:type="dxa"/>
          </w:tcPr>
          <w:p w14:paraId="69DF797D" w14:textId="77777777" w:rsidR="006A45C3" w:rsidRPr="00537BE9" w:rsidRDefault="006A45C3" w:rsidP="003F28A6">
            <w:pPr>
              <w:spacing w:line="240" w:lineRule="auto"/>
              <w:ind w:right="0"/>
              <w:jc w:val="center"/>
              <w:rPr>
                <w:rFonts w:cs="Times New Roman"/>
                <w:sz w:val="18"/>
                <w:szCs w:val="18"/>
              </w:rPr>
            </w:pPr>
            <w:r w:rsidRPr="00537BE9">
              <w:rPr>
                <w:rFonts w:cs="Times New Roman"/>
                <w:sz w:val="18"/>
                <w:szCs w:val="18"/>
              </w:rPr>
              <w:t>Veiligheidsbril</w:t>
            </w:r>
          </w:p>
        </w:tc>
        <w:tc>
          <w:tcPr>
            <w:tcW w:w="1536" w:type="dxa"/>
          </w:tcPr>
          <w:p w14:paraId="3D449723" w14:textId="77777777" w:rsidR="006A45C3" w:rsidRPr="00537BE9" w:rsidRDefault="006A45C3" w:rsidP="003F28A6">
            <w:pPr>
              <w:spacing w:line="240" w:lineRule="auto"/>
              <w:ind w:right="0"/>
              <w:jc w:val="center"/>
              <w:rPr>
                <w:rFonts w:cs="Times New Roman"/>
                <w:sz w:val="18"/>
                <w:szCs w:val="18"/>
              </w:rPr>
            </w:pPr>
            <w:r w:rsidRPr="00537BE9">
              <w:rPr>
                <w:rFonts w:cs="Times New Roman"/>
                <w:sz w:val="18"/>
                <w:szCs w:val="18"/>
              </w:rPr>
              <w:t>Gehoor-bescherming</w:t>
            </w:r>
          </w:p>
        </w:tc>
        <w:tc>
          <w:tcPr>
            <w:tcW w:w="1566" w:type="dxa"/>
          </w:tcPr>
          <w:p w14:paraId="0B66F4AE" w14:textId="77777777" w:rsidR="006A45C3" w:rsidRPr="00537BE9" w:rsidRDefault="006A45C3" w:rsidP="003F28A6">
            <w:pPr>
              <w:spacing w:line="240" w:lineRule="auto"/>
              <w:ind w:right="0"/>
              <w:jc w:val="center"/>
              <w:rPr>
                <w:rFonts w:cs="Times New Roman"/>
                <w:sz w:val="18"/>
                <w:szCs w:val="18"/>
              </w:rPr>
            </w:pPr>
            <w:r w:rsidRPr="00537BE9">
              <w:rPr>
                <w:rFonts w:cs="Times New Roman"/>
                <w:sz w:val="18"/>
                <w:szCs w:val="18"/>
              </w:rPr>
              <w:t>Stofmasker</w:t>
            </w:r>
          </w:p>
        </w:tc>
        <w:tc>
          <w:tcPr>
            <w:tcW w:w="1566" w:type="dxa"/>
          </w:tcPr>
          <w:p w14:paraId="07C57E52" w14:textId="77777777" w:rsidR="006A45C3" w:rsidRPr="00537BE9" w:rsidRDefault="006A45C3" w:rsidP="003F28A6">
            <w:pPr>
              <w:spacing w:line="240" w:lineRule="auto"/>
              <w:ind w:right="0"/>
              <w:jc w:val="center"/>
              <w:rPr>
                <w:rFonts w:cs="Times New Roman"/>
                <w:sz w:val="18"/>
                <w:szCs w:val="18"/>
              </w:rPr>
            </w:pPr>
            <w:r w:rsidRPr="00537BE9">
              <w:rPr>
                <w:rFonts w:cs="Times New Roman"/>
                <w:sz w:val="18"/>
                <w:szCs w:val="18"/>
              </w:rPr>
              <w:t>werkhand-schoenen</w:t>
            </w:r>
          </w:p>
        </w:tc>
        <w:tc>
          <w:tcPr>
            <w:tcW w:w="1566" w:type="dxa"/>
          </w:tcPr>
          <w:p w14:paraId="3E8BD1BA" w14:textId="77777777" w:rsidR="006A45C3" w:rsidRPr="00537BE9" w:rsidRDefault="006A45C3" w:rsidP="003F28A6">
            <w:pPr>
              <w:spacing w:line="240" w:lineRule="auto"/>
              <w:ind w:right="0"/>
              <w:jc w:val="center"/>
              <w:rPr>
                <w:rFonts w:cs="Times New Roman"/>
                <w:sz w:val="18"/>
                <w:szCs w:val="18"/>
              </w:rPr>
            </w:pPr>
            <w:r>
              <w:rPr>
                <w:rFonts w:cs="Times New Roman"/>
                <w:sz w:val="18"/>
                <w:szCs w:val="18"/>
              </w:rPr>
              <w:t>Signalerende bovenkleding</w:t>
            </w:r>
          </w:p>
        </w:tc>
        <w:tc>
          <w:tcPr>
            <w:tcW w:w="1566" w:type="dxa"/>
          </w:tcPr>
          <w:p w14:paraId="14F9A06B" w14:textId="77777777" w:rsidR="006A45C3" w:rsidRPr="00537BE9" w:rsidRDefault="006A45C3" w:rsidP="003F28A6">
            <w:pPr>
              <w:spacing w:line="240" w:lineRule="auto"/>
              <w:ind w:right="0"/>
              <w:jc w:val="center"/>
              <w:rPr>
                <w:rFonts w:cs="Times New Roman"/>
                <w:sz w:val="18"/>
                <w:szCs w:val="18"/>
              </w:rPr>
            </w:pPr>
          </w:p>
        </w:tc>
      </w:tr>
    </w:tbl>
    <w:p w14:paraId="5D09A310" w14:textId="77777777" w:rsidR="006A45C3" w:rsidRDefault="006A45C3" w:rsidP="006A45C3"/>
    <w:p w14:paraId="55C1736E" w14:textId="77777777" w:rsidR="006A45C3" w:rsidRDefault="006A45C3" w:rsidP="006A45C3">
      <w:r>
        <w:t xml:space="preserve">Er is een aantal </w:t>
      </w:r>
      <w:r w:rsidRPr="00A57377">
        <w:t>uitzonderingen</w:t>
      </w:r>
      <w:r>
        <w:t xml:space="preserve"> op de algehele draagplicht van </w:t>
      </w:r>
      <w:proofErr w:type="spellStart"/>
      <w:r>
        <w:t>PBM’s</w:t>
      </w:r>
      <w:proofErr w:type="spellEnd"/>
      <w:r>
        <w:t>:</w:t>
      </w:r>
    </w:p>
    <w:p w14:paraId="79761BE6" w14:textId="77777777" w:rsidR="006A45C3" w:rsidRDefault="006A45C3" w:rsidP="006A45C3">
      <w:pPr>
        <w:pStyle w:val="Lijstalinea"/>
        <w:numPr>
          <w:ilvl w:val="0"/>
          <w:numId w:val="22"/>
        </w:numPr>
      </w:pPr>
      <w:r>
        <w:t>Groene looproutes.</w:t>
      </w:r>
    </w:p>
    <w:p w14:paraId="397A8C4B" w14:textId="0ED00520" w:rsidR="006A45C3" w:rsidRDefault="006A45C3" w:rsidP="00B871FD">
      <w:pPr>
        <w:pStyle w:val="Lijstalinea"/>
        <w:numPr>
          <w:ilvl w:val="0"/>
          <w:numId w:val="22"/>
        </w:numPr>
      </w:pPr>
      <w:r>
        <w:t>De toegangsweg en de parkeerplaats</w:t>
      </w:r>
      <w:r>
        <w:t>, k</w:t>
      </w:r>
      <w:r>
        <w:t>antoren/ kantines/ controlekamers.</w:t>
      </w:r>
    </w:p>
    <w:p w14:paraId="2D64F0EA" w14:textId="77777777" w:rsidR="006A45C3" w:rsidRDefault="006A45C3" w:rsidP="006A45C3">
      <w:pPr>
        <w:pStyle w:val="Lijstalinea"/>
        <w:numPr>
          <w:ilvl w:val="0"/>
          <w:numId w:val="22"/>
        </w:numPr>
      </w:pPr>
      <w:r>
        <w:t xml:space="preserve">Centrale werkplaats en stalling + aangrenzend terrein: geen helmplicht en geen verplichting </w:t>
      </w:r>
      <w:r w:rsidRPr="001F58F3">
        <w:t>reflecterende en fluorescerende bovenkleding</w:t>
      </w:r>
      <w:r>
        <w:t>.</w:t>
      </w:r>
    </w:p>
    <w:p w14:paraId="147B086B" w14:textId="070E6796" w:rsidR="006A45C3" w:rsidRDefault="006A45C3" w:rsidP="006A45C3">
      <w:pPr>
        <w:pStyle w:val="Lijstalinea"/>
        <w:numPr>
          <w:ilvl w:val="0"/>
          <w:numId w:val="22"/>
        </w:numPr>
      </w:pPr>
      <w:r>
        <w:t xml:space="preserve">Regionaal Sorteercentrum (AEEA) + aangrenzend terrein: </w:t>
      </w:r>
      <w:r w:rsidRPr="001F58F3">
        <w:t xml:space="preserve">in plaats van een helm </w:t>
      </w:r>
      <w:r>
        <w:t xml:space="preserve">mag </w:t>
      </w:r>
      <w:r w:rsidRPr="001F58F3">
        <w:t xml:space="preserve">een zogenaamde </w:t>
      </w:r>
      <w:proofErr w:type="spellStart"/>
      <w:r>
        <w:t>V</w:t>
      </w:r>
      <w:r w:rsidRPr="001F58F3">
        <w:t>eiligheidscap</w:t>
      </w:r>
      <w:proofErr w:type="spellEnd"/>
      <w:r w:rsidRPr="001F58F3">
        <w:t xml:space="preserve"> </w:t>
      </w:r>
      <w:r>
        <w:t>ge</w:t>
      </w:r>
      <w:r w:rsidRPr="001F58F3">
        <w:t>dragen</w:t>
      </w:r>
      <w:r>
        <w:t xml:space="preserve"> worden</w:t>
      </w:r>
    </w:p>
    <w:p w14:paraId="245ABB6B" w14:textId="7B7A0C45" w:rsidR="00EB408D" w:rsidRDefault="006A45C3" w:rsidP="00711CAE">
      <w:pPr>
        <w:pStyle w:val="Lijstalinea"/>
        <w:numPr>
          <w:ilvl w:val="0"/>
          <w:numId w:val="22"/>
        </w:numPr>
      </w:pPr>
      <w:r>
        <w:t>Werkzaamheden chauffeurs waarbij geen helm noodzakelijk is</w:t>
      </w:r>
      <w:r w:rsidR="00765EB4">
        <w:t>: wisselen van een container en koppelen van een aanhanger.</w:t>
      </w:r>
    </w:p>
    <w:p w14:paraId="506B9DCD" w14:textId="77777777" w:rsidR="00765EB4" w:rsidRDefault="00765EB4" w:rsidP="00765EB4"/>
    <w:p w14:paraId="4958DA39" w14:textId="038DC882" w:rsidR="00765EB4" w:rsidRDefault="00765EB4" w:rsidP="00765EB4">
      <w:pPr>
        <w:pStyle w:val="Kop3"/>
      </w:pPr>
      <w:r>
        <w:t>Afzettingen en pictogrammen</w:t>
      </w:r>
    </w:p>
    <w:p w14:paraId="65193C4F" w14:textId="77777777" w:rsidR="00765EB4" w:rsidRDefault="00765EB4" w:rsidP="00765EB4">
      <w:r>
        <w:t xml:space="preserve">Op het terrein of in de installaties kunnen plekken/gebieden zijn afgezet met rood/witte of zwart/gele afzettingen. Deze plekken/gebieden mogen </w:t>
      </w:r>
      <w:r w:rsidRPr="00A57377">
        <w:rPr>
          <w:color w:val="C00000"/>
        </w:rPr>
        <w:t>nooit</w:t>
      </w:r>
      <w:r w:rsidRPr="00A57377">
        <w:t xml:space="preserve"> zonder </w:t>
      </w:r>
      <w:r>
        <w:t>toestemming worden betreden.</w:t>
      </w:r>
    </w:p>
    <w:p w14:paraId="142B9079" w14:textId="77777777" w:rsidR="00765EB4" w:rsidRDefault="00765EB4" w:rsidP="00765EB4">
      <w:r>
        <w:t>Met behulp van pictogrammen zijn geboden, waarschuwingen en verboden aangegeven. Houd rekening met de gevaren waar je op geattendeerd wordt en volg de aanwijzingen daarom altijd op.</w:t>
      </w:r>
    </w:p>
    <w:p w14:paraId="1472B439" w14:textId="77777777" w:rsidR="00765EB4" w:rsidRPr="006601AC" w:rsidRDefault="00765EB4" w:rsidP="00765EB4">
      <w:pPr>
        <w:pStyle w:val="Kop1"/>
        <w:numPr>
          <w:ilvl w:val="0"/>
          <w:numId w:val="0"/>
        </w:numPr>
        <w:spacing w:after="120"/>
        <w:ind w:left="851" w:hanging="851"/>
      </w:pPr>
      <w:r w:rsidRPr="006601AC">
        <w:lastRenderedPageBreak/>
        <w:t>Hygiëne</w:t>
      </w:r>
    </w:p>
    <w:p w14:paraId="0F78BBBD" w14:textId="77777777" w:rsidR="00765EB4" w:rsidRPr="006601AC" w:rsidRDefault="00765EB4" w:rsidP="00765EB4">
      <w:r w:rsidRPr="006601AC">
        <w:t xml:space="preserve">Bij diverse werkzaamheden </w:t>
      </w:r>
      <w:r>
        <w:t>kan je</w:t>
      </w:r>
      <w:r w:rsidRPr="006601AC">
        <w:t xml:space="preserve"> blootgesteld worden aan gevaarlijke stoffen, stof en afval. Dit kan schadelijk zijn voor </w:t>
      </w:r>
      <w:r>
        <w:t>jouw</w:t>
      </w:r>
      <w:r w:rsidRPr="006601AC">
        <w:t xml:space="preserve"> gezondheid.</w:t>
      </w:r>
    </w:p>
    <w:p w14:paraId="25C6EAA6" w14:textId="77777777" w:rsidR="00765EB4" w:rsidRPr="006601AC" w:rsidRDefault="00765EB4" w:rsidP="00765EB4">
      <w:r w:rsidRPr="006601AC">
        <w:t xml:space="preserve">Daarom vinden wij het belangrijk dat </w:t>
      </w:r>
      <w:r>
        <w:t>je</w:t>
      </w:r>
      <w:r w:rsidRPr="006601AC">
        <w:t xml:space="preserve"> de volgende hygiënische maatregelen neemt:</w:t>
      </w:r>
    </w:p>
    <w:p w14:paraId="5B24A37E" w14:textId="4597E868" w:rsidR="00765EB4" w:rsidRPr="006601AC" w:rsidRDefault="00765EB4" w:rsidP="00765EB4">
      <w:pPr>
        <w:pStyle w:val="Lijstalinea"/>
        <w:numPr>
          <w:ilvl w:val="0"/>
          <w:numId w:val="19"/>
        </w:numPr>
      </w:pPr>
      <w:r>
        <w:t>G</w:t>
      </w:r>
      <w:r w:rsidRPr="006601AC">
        <w:t xml:space="preserve">ebruik de </w:t>
      </w:r>
      <w:r>
        <w:t xml:space="preserve">vereiste </w:t>
      </w:r>
      <w:r w:rsidRPr="006601AC">
        <w:t>persoonlijke beschermingsmiddelen op de juiste manier</w:t>
      </w:r>
      <w:r>
        <w:t>.</w:t>
      </w:r>
    </w:p>
    <w:p w14:paraId="27A0F3AA" w14:textId="77777777" w:rsidR="00765EB4" w:rsidRPr="006601AC" w:rsidRDefault="00765EB4" w:rsidP="00765EB4">
      <w:pPr>
        <w:pStyle w:val="Lijstalinea"/>
        <w:numPr>
          <w:ilvl w:val="0"/>
          <w:numId w:val="19"/>
        </w:numPr>
      </w:pPr>
      <w:r>
        <w:t>W</w:t>
      </w:r>
      <w:r w:rsidRPr="006601AC">
        <w:t xml:space="preserve">as </w:t>
      </w:r>
      <w:r>
        <w:t>je</w:t>
      </w:r>
      <w:r w:rsidRPr="006601AC">
        <w:t xml:space="preserve"> handen met water en zeep vóór het eten en drinken, vóór het roken en vóór en na toiletbezoek</w:t>
      </w:r>
      <w:r>
        <w:t>.</w:t>
      </w:r>
    </w:p>
    <w:p w14:paraId="64B080E5" w14:textId="6393F6DE" w:rsidR="00765EB4" w:rsidRPr="006601AC" w:rsidRDefault="00765EB4" w:rsidP="00765EB4">
      <w:pPr>
        <w:pStyle w:val="Lijstalinea"/>
        <w:numPr>
          <w:ilvl w:val="0"/>
          <w:numId w:val="19"/>
        </w:numPr>
      </w:pPr>
      <w:r>
        <w:t>E</w:t>
      </w:r>
      <w:r w:rsidRPr="006601AC">
        <w:t xml:space="preserve">ten en drinken is </w:t>
      </w:r>
      <w:r>
        <w:t>niet toegestaan op werkplekken waar contact mogelijk is met afval en/of veiligheidsrisico’s bestaan.</w:t>
      </w:r>
    </w:p>
    <w:p w14:paraId="624DBD9C" w14:textId="77777777" w:rsidR="00765EB4" w:rsidRDefault="00765EB4" w:rsidP="00765EB4">
      <w:pPr>
        <w:pStyle w:val="Lijstalinea"/>
        <w:numPr>
          <w:ilvl w:val="0"/>
          <w:numId w:val="19"/>
        </w:numPr>
      </w:pPr>
      <w:r>
        <w:t>D</w:t>
      </w:r>
      <w:r w:rsidRPr="006601AC">
        <w:t>e bedrijfskantine/ pauzeruimte mag alleen in schone (werk)kleding en scho</w:t>
      </w:r>
      <w:r>
        <w:t>e</w:t>
      </w:r>
      <w:r w:rsidRPr="006601AC">
        <w:t>isel worden betreden</w:t>
      </w:r>
      <w:r>
        <w:t>.</w:t>
      </w:r>
    </w:p>
    <w:p w14:paraId="73435309" w14:textId="77777777" w:rsidR="00765EB4" w:rsidRDefault="00765EB4" w:rsidP="00765EB4">
      <w:pPr>
        <w:pStyle w:val="Lijstalinea"/>
        <w:numPr>
          <w:ilvl w:val="0"/>
          <w:numId w:val="19"/>
        </w:numPr>
      </w:pPr>
      <w:r>
        <w:t>Wij raden je aan, om aan het eind van de werkdag te douchen.</w:t>
      </w:r>
    </w:p>
    <w:p w14:paraId="78D5850A" w14:textId="77777777" w:rsidR="00765EB4" w:rsidRDefault="00765EB4" w:rsidP="00765EB4">
      <w:pPr>
        <w:pStyle w:val="Lijstalinea"/>
        <w:numPr>
          <w:ilvl w:val="0"/>
          <w:numId w:val="19"/>
        </w:numPr>
      </w:pPr>
      <w:r>
        <w:t>Wij raden je af om in werkkleding het Omrin-terrein te verlaten.</w:t>
      </w:r>
    </w:p>
    <w:p w14:paraId="225B8B31" w14:textId="0DED82F3" w:rsidR="00765EB4" w:rsidRDefault="00765EB4" w:rsidP="00765EB4">
      <w:pPr>
        <w:pStyle w:val="Lijstalinea"/>
        <w:numPr>
          <w:ilvl w:val="0"/>
          <w:numId w:val="19"/>
        </w:numPr>
      </w:pPr>
      <w:r>
        <w:t>Omrin stelt was- en kleedruimte beschikbaar. Op aanvraag kan jouw contactpersoon je voorzien van een kledingkast. Je laat de was- en kleedruimte schoon en onbeschadigd achter.</w:t>
      </w:r>
    </w:p>
    <w:p w14:paraId="4DF2C30B" w14:textId="470E8D7A" w:rsidR="00765EB4" w:rsidRDefault="00765EB4" w:rsidP="00765EB4"/>
    <w:p w14:paraId="68F7F985" w14:textId="37AF6559" w:rsidR="00D45F9B" w:rsidRDefault="00CC15C2" w:rsidP="00765EB4">
      <w:pPr>
        <w:pStyle w:val="Kop1"/>
        <w:numPr>
          <w:ilvl w:val="0"/>
          <w:numId w:val="0"/>
        </w:numPr>
        <w:spacing w:after="120"/>
        <w:ind w:left="851" w:hanging="851"/>
      </w:pPr>
      <w:bookmarkStart w:id="1" w:name="_Toc155598777"/>
      <w:r>
        <w:t>Incidenten en eerste hulp</w:t>
      </w:r>
      <w:bookmarkEnd w:id="1"/>
    </w:p>
    <w:p w14:paraId="462ED558" w14:textId="568B17CB" w:rsidR="00D45F9B" w:rsidRDefault="00D45F9B" w:rsidP="00D45F9B">
      <w:pPr>
        <w:pStyle w:val="Kop3"/>
      </w:pPr>
      <w:r>
        <w:t>Melden</w:t>
      </w:r>
    </w:p>
    <w:p w14:paraId="2987B159" w14:textId="4B5DF2FE" w:rsidR="00D45F9B" w:rsidRDefault="00D45F9B" w:rsidP="00D45F9B">
      <w:r>
        <w:t>Bel bij levensbedreigende situaties eerst 112.</w:t>
      </w:r>
    </w:p>
    <w:p w14:paraId="32870D68" w14:textId="77777777" w:rsidR="00E50031" w:rsidRDefault="00E50031" w:rsidP="00E50031">
      <w:r>
        <w:t xml:space="preserve">In geval van brand of een ongeval met letsel bel je zo snel mogelijk de dienstdoende ploegleider BHV via </w:t>
      </w:r>
      <w:r w:rsidRPr="00E50031">
        <w:rPr>
          <w:color w:val="C00000"/>
        </w:rPr>
        <w:t>06 22 19 75 93</w:t>
      </w:r>
      <w:r>
        <w:t>.</w:t>
      </w:r>
    </w:p>
    <w:p w14:paraId="2A148D6A" w14:textId="56DEB00C" w:rsidR="00D45F9B" w:rsidRDefault="00D45F9B" w:rsidP="00D45F9B"/>
    <w:p w14:paraId="1ED409DB" w14:textId="7A2D89F5" w:rsidR="00D45F9B" w:rsidRDefault="00D45F9B" w:rsidP="00D45F9B">
      <w:pPr>
        <w:pStyle w:val="Kop3"/>
      </w:pPr>
      <w:r>
        <w:t>BHV middelen</w:t>
      </w:r>
    </w:p>
    <w:p w14:paraId="3CA1C319" w14:textId="2604A03D" w:rsidR="00D45F9B" w:rsidRDefault="004409A8" w:rsidP="004409A8">
      <w:pPr>
        <w:ind w:left="567"/>
      </w:pPr>
      <w:r>
        <w:rPr>
          <w:noProof/>
        </w:rPr>
        <w:drawing>
          <wp:anchor distT="0" distB="0" distL="114300" distR="114300" simplePos="0" relativeHeight="251662336" behindDoc="0" locked="0" layoutInCell="1" allowOverlap="1" wp14:anchorId="368E5CBA" wp14:editId="3F5D48E8">
            <wp:simplePos x="0" y="0"/>
            <wp:positionH relativeFrom="column">
              <wp:posOffset>0</wp:posOffset>
            </wp:positionH>
            <wp:positionV relativeFrom="paragraph">
              <wp:posOffset>0</wp:posOffset>
            </wp:positionV>
            <wp:extent cx="314553" cy="314553"/>
            <wp:effectExtent l="0" t="0" r="9525" b="9525"/>
            <wp:wrapNone/>
            <wp:docPr id="8" name="Afbeelding 8" descr="Afbeelding met logo, symbool, rood, Karm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ogo, symbool, rood, Karmijn&#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4553" cy="314553"/>
                    </a:xfrm>
                    <a:prstGeom prst="rect">
                      <a:avLst/>
                    </a:prstGeom>
                  </pic:spPr>
                </pic:pic>
              </a:graphicData>
            </a:graphic>
            <wp14:sizeRelH relativeFrom="page">
              <wp14:pctWidth>0</wp14:pctWidth>
            </wp14:sizeRelH>
            <wp14:sizeRelV relativeFrom="page">
              <wp14:pctHeight>0</wp14:pctHeight>
            </wp14:sizeRelV>
          </wp:anchor>
        </w:drawing>
      </w:r>
      <w:r w:rsidR="006F26BE">
        <w:rPr>
          <w:noProof/>
        </w:rPr>
        <w:t>Er</w:t>
      </w:r>
      <w:r w:rsidR="00D45F9B">
        <w:t xml:space="preserve"> zijn brandblusmiddelen aanwezig en </w:t>
      </w:r>
      <w:r w:rsidR="006F26BE">
        <w:t xml:space="preserve">deze </w:t>
      </w:r>
      <w:r w:rsidR="00D45F9B">
        <w:t>worden met een pictogram aangegeven.</w:t>
      </w:r>
    </w:p>
    <w:p w14:paraId="50DDDCD5" w14:textId="57D637F1" w:rsidR="00D45F9B" w:rsidRDefault="00D45F9B" w:rsidP="004409A8">
      <w:pPr>
        <w:ind w:left="567"/>
      </w:pPr>
    </w:p>
    <w:p w14:paraId="0F5C6A30" w14:textId="072D668F" w:rsidR="00D45F9B" w:rsidRDefault="004409A8" w:rsidP="004409A8">
      <w:pPr>
        <w:ind w:left="567"/>
      </w:pPr>
      <w:r>
        <w:rPr>
          <w:noProof/>
        </w:rPr>
        <w:drawing>
          <wp:anchor distT="0" distB="0" distL="114300" distR="114300" simplePos="0" relativeHeight="251664384" behindDoc="0" locked="0" layoutInCell="1" allowOverlap="1" wp14:anchorId="5380DDD6" wp14:editId="47BE2CE2">
            <wp:simplePos x="0" y="0"/>
            <wp:positionH relativeFrom="column">
              <wp:posOffset>0</wp:posOffset>
            </wp:positionH>
            <wp:positionV relativeFrom="paragraph">
              <wp:posOffset>0</wp:posOffset>
            </wp:positionV>
            <wp:extent cx="335915" cy="335915"/>
            <wp:effectExtent l="0" t="0" r="6985" b="6985"/>
            <wp:wrapNone/>
            <wp:docPr id="5" name="Afbeelding 5" descr="Afbeelding met symboo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symbool, Rechthoek&#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5915" cy="335915"/>
                    </a:xfrm>
                    <a:prstGeom prst="rect">
                      <a:avLst/>
                    </a:prstGeom>
                  </pic:spPr>
                </pic:pic>
              </a:graphicData>
            </a:graphic>
            <wp14:sizeRelH relativeFrom="page">
              <wp14:pctWidth>0</wp14:pctWidth>
            </wp14:sizeRelH>
            <wp14:sizeRelV relativeFrom="page">
              <wp14:pctHeight>0</wp14:pctHeight>
            </wp14:sizeRelV>
          </wp:anchor>
        </w:drawing>
      </w:r>
      <w:r w:rsidR="00D45F9B">
        <w:t xml:space="preserve">EHBO middelen en </w:t>
      </w:r>
      <w:proofErr w:type="spellStart"/>
      <w:r w:rsidR="00D45F9B">
        <w:t>AED’s</w:t>
      </w:r>
      <w:proofErr w:type="spellEnd"/>
      <w:r w:rsidR="00D45F9B">
        <w:t xml:space="preserve"> zijn op alle Omrin locaties beschikbaar. De plaats waar deze middelen beschikbaar zijn, wordt altijd aangegeven met een pictogram.</w:t>
      </w:r>
    </w:p>
    <w:p w14:paraId="47A884CC" w14:textId="2B0BD789" w:rsidR="00A77C8B" w:rsidRDefault="00A77C8B" w:rsidP="004409A8">
      <w:pPr>
        <w:ind w:left="567"/>
      </w:pPr>
    </w:p>
    <w:p w14:paraId="47978E4E" w14:textId="61F53275" w:rsidR="004409A8" w:rsidRDefault="004409A8" w:rsidP="004409A8">
      <w:pPr>
        <w:ind w:left="567"/>
      </w:pPr>
      <w:r w:rsidRPr="000436B8">
        <w:rPr>
          <w:b/>
          <w:noProof/>
          <w:sz w:val="24"/>
        </w:rPr>
        <w:drawing>
          <wp:anchor distT="0" distB="0" distL="114300" distR="114300" simplePos="0" relativeHeight="251666432" behindDoc="0" locked="0" layoutInCell="1" allowOverlap="1" wp14:anchorId="57D19391" wp14:editId="3631D13A">
            <wp:simplePos x="0" y="0"/>
            <wp:positionH relativeFrom="margin">
              <wp:align>left</wp:align>
            </wp:positionH>
            <wp:positionV relativeFrom="paragraph">
              <wp:posOffset>44450</wp:posOffset>
            </wp:positionV>
            <wp:extent cx="323850" cy="303609"/>
            <wp:effectExtent l="0" t="0" r="0" b="1270"/>
            <wp:wrapNone/>
            <wp:docPr id="14" name="Afbeelding 14" descr="Afbeelding met teks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symbool, logo, Lettertype&#10;&#10;Automatisch gegenereerde beschrijv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0360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Indien behandeling door een arts noodzakelijk is, dan word </w:t>
      </w:r>
      <w:r w:rsidR="00D37AFA">
        <w:t>je</w:t>
      </w:r>
      <w:r>
        <w:t xml:space="preserve"> altijd door een BHV-er van Omrin begeleid.</w:t>
      </w:r>
    </w:p>
    <w:p w14:paraId="2173E55C" w14:textId="5F6BA509" w:rsidR="004409A8" w:rsidRDefault="004409A8" w:rsidP="004409A8">
      <w:pPr>
        <w:ind w:left="567"/>
      </w:pPr>
    </w:p>
    <w:p w14:paraId="39134D4C" w14:textId="3C5A3EFD" w:rsidR="004409A8" w:rsidRDefault="004409A8" w:rsidP="004409A8">
      <w:pPr>
        <w:ind w:left="567"/>
      </w:pPr>
      <w:r>
        <w:rPr>
          <w:noProof/>
        </w:rPr>
        <w:drawing>
          <wp:anchor distT="0" distB="0" distL="114300" distR="114300" simplePos="0" relativeHeight="251667456" behindDoc="0" locked="0" layoutInCell="1" allowOverlap="1" wp14:anchorId="47934B71" wp14:editId="7FF4AC9B">
            <wp:simplePos x="0" y="0"/>
            <wp:positionH relativeFrom="margin">
              <wp:align>left</wp:align>
            </wp:positionH>
            <wp:positionV relativeFrom="paragraph">
              <wp:posOffset>53340</wp:posOffset>
            </wp:positionV>
            <wp:extent cx="341630" cy="341630"/>
            <wp:effectExtent l="0" t="0" r="1270" b="1270"/>
            <wp:wrapNone/>
            <wp:docPr id="9" name="Afbeelding 9" descr="Afbeelding met Lettertype, Rechthoek,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Lettertype, Rechthoek, symbool, Graphics&#10;&#10;Automatisch gegenereerde beschrijv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14:sizeRelH relativeFrom="page">
              <wp14:pctWidth>0</wp14:pctWidth>
            </wp14:sizeRelH>
            <wp14:sizeRelV relativeFrom="page">
              <wp14:pctHeight>0</wp14:pctHeight>
            </wp14:sizeRelV>
          </wp:anchor>
        </w:drawing>
      </w:r>
      <w:r>
        <w:t xml:space="preserve">Bij een ontruiming volg </w:t>
      </w:r>
      <w:r w:rsidR="00D37AFA">
        <w:t>je</w:t>
      </w:r>
      <w:r>
        <w:t xml:space="preserve"> altijd de aanwijzingen van de BHV-organisatie op en ga</w:t>
      </w:r>
      <w:r w:rsidR="00D37AFA">
        <w:t xml:space="preserve"> je</w:t>
      </w:r>
      <w:r>
        <w:t xml:space="preserve"> naar de dichtstbijzijnde verzamellocatie.</w:t>
      </w:r>
    </w:p>
    <w:p w14:paraId="5554ECB9" w14:textId="49925CD4" w:rsidR="004409A8" w:rsidRDefault="004409A8" w:rsidP="004409A8">
      <w:pPr>
        <w:ind w:left="567"/>
      </w:pPr>
      <w:r>
        <w:t xml:space="preserve">Verlaat </w:t>
      </w:r>
      <w:r w:rsidR="00D37AFA">
        <w:t xml:space="preserve">de locatie </w:t>
      </w:r>
      <w:r>
        <w:t xml:space="preserve">nooit zonder </w:t>
      </w:r>
      <w:r w:rsidR="00D37AFA">
        <w:t>je</w:t>
      </w:r>
      <w:r>
        <w:t xml:space="preserve"> te melden.</w:t>
      </w:r>
    </w:p>
    <w:p w14:paraId="0A00CC22" w14:textId="3C306DB1" w:rsidR="00E50031" w:rsidRDefault="00E50031" w:rsidP="004409A8">
      <w:pPr>
        <w:ind w:left="567"/>
      </w:pPr>
    </w:p>
    <w:p w14:paraId="41B3EF6C" w14:textId="556F056F" w:rsidR="004409A8" w:rsidRPr="00D163CE" w:rsidRDefault="00A75EDD" w:rsidP="00A75EDD">
      <w:pPr>
        <w:pStyle w:val="Kop3"/>
      </w:pPr>
      <w:r w:rsidRPr="00D163CE">
        <w:t>Prikprotocol</w:t>
      </w:r>
    </w:p>
    <w:p w14:paraId="6AA3DAC2" w14:textId="534ED2B1" w:rsidR="00A75EDD" w:rsidRDefault="00A2155F" w:rsidP="00A75EDD">
      <w:r w:rsidRPr="00D163CE">
        <w:t>Bij een prikincident is er kans op bloedcontact (of met bloed verontreinigde lichaamsvloeistoffen). Er dient als volgt te worden gehandeld:</w:t>
      </w:r>
    </w:p>
    <w:p w14:paraId="5508474E" w14:textId="7D1A6435" w:rsidR="00A2155F" w:rsidRPr="00D163CE" w:rsidRDefault="009B08C0" w:rsidP="00A2155F">
      <w:pPr>
        <w:ind w:left="567"/>
      </w:pPr>
      <w:r w:rsidRPr="00D163CE">
        <w:rPr>
          <w:noProof/>
        </w:rPr>
        <w:drawing>
          <wp:anchor distT="0" distB="0" distL="114300" distR="114300" simplePos="0" relativeHeight="251671552" behindDoc="0" locked="0" layoutInCell="1" allowOverlap="1" wp14:anchorId="467A7117" wp14:editId="554F2135">
            <wp:simplePos x="0" y="0"/>
            <wp:positionH relativeFrom="margin">
              <wp:align>left</wp:align>
            </wp:positionH>
            <wp:positionV relativeFrom="margin">
              <wp:posOffset>7522845</wp:posOffset>
            </wp:positionV>
            <wp:extent cx="297180" cy="295495"/>
            <wp:effectExtent l="0" t="0" r="7620" b="9525"/>
            <wp:wrapNone/>
            <wp:docPr id="4800754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321" cy="2996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3CE">
        <w:rPr>
          <w:noProof/>
        </w:rPr>
        <w:drawing>
          <wp:anchor distT="0" distB="0" distL="114300" distR="114300" simplePos="0" relativeHeight="251655167" behindDoc="0" locked="0" layoutInCell="1" allowOverlap="1" wp14:anchorId="7009E3F0" wp14:editId="5DD5273C">
            <wp:simplePos x="0" y="0"/>
            <wp:positionH relativeFrom="margin">
              <wp:align>left</wp:align>
            </wp:positionH>
            <wp:positionV relativeFrom="margin">
              <wp:posOffset>7160260</wp:posOffset>
            </wp:positionV>
            <wp:extent cx="289560" cy="310908"/>
            <wp:effectExtent l="0" t="0" r="0" b="0"/>
            <wp:wrapNone/>
            <wp:docPr id="19429574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0612" cy="312037"/>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1F" w:rsidRPr="00D163CE">
        <w:t xml:space="preserve">1. </w:t>
      </w:r>
      <w:r w:rsidR="00A2155F" w:rsidRPr="00D163CE">
        <w:t>Wond uit laten bloeden, spoelen met water</w:t>
      </w:r>
      <w:r w:rsidR="00C84D00" w:rsidRPr="00D163CE">
        <w:t>.</w:t>
      </w:r>
      <w:r w:rsidR="00C84D00" w:rsidRPr="00D163CE">
        <w:br/>
      </w:r>
      <w:r w:rsidR="00C84D00" w:rsidRPr="00D163CE">
        <w:rPr>
          <w:i/>
          <w:iCs/>
        </w:rPr>
        <w:t>Bij spatten op de huid of slijmvliezen (oog, mond) het oppervlak direct en grondig spoelen met water.</w:t>
      </w:r>
    </w:p>
    <w:p w14:paraId="2FA869BF" w14:textId="6DA6F444" w:rsidR="00C84D00" w:rsidRPr="00D163CE" w:rsidRDefault="00E97F1F" w:rsidP="00A2155F">
      <w:pPr>
        <w:ind w:left="567"/>
      </w:pPr>
      <w:r w:rsidRPr="00D163CE">
        <w:t xml:space="preserve">2. </w:t>
      </w:r>
      <w:r w:rsidR="00C84D00" w:rsidRPr="00D163CE">
        <w:t>Desinfecteer de wond.</w:t>
      </w:r>
    </w:p>
    <w:p w14:paraId="2CC109F9" w14:textId="2DA596CC" w:rsidR="00E97F1F" w:rsidRPr="00D163CE" w:rsidRDefault="009B08C0" w:rsidP="00A2155F">
      <w:pPr>
        <w:ind w:left="567"/>
      </w:pPr>
      <w:r w:rsidRPr="00D163CE">
        <w:rPr>
          <w:noProof/>
        </w:rPr>
        <w:drawing>
          <wp:anchor distT="0" distB="0" distL="114300" distR="114300" simplePos="0" relativeHeight="251654142" behindDoc="0" locked="0" layoutInCell="1" allowOverlap="1" wp14:anchorId="63B57D68" wp14:editId="79D0E459">
            <wp:simplePos x="0" y="0"/>
            <wp:positionH relativeFrom="margin">
              <wp:posOffset>10160</wp:posOffset>
            </wp:positionH>
            <wp:positionV relativeFrom="margin">
              <wp:posOffset>7863840</wp:posOffset>
            </wp:positionV>
            <wp:extent cx="297180" cy="287454"/>
            <wp:effectExtent l="0" t="0" r="7620" b="0"/>
            <wp:wrapNone/>
            <wp:docPr id="13351999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396" cy="291532"/>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1F" w:rsidRPr="00D163CE">
        <w:t xml:space="preserve">3. Bel </w:t>
      </w:r>
      <w:proofErr w:type="spellStart"/>
      <w:r w:rsidR="00E97F1F" w:rsidRPr="00D163CE">
        <w:t>PrikPunt</w:t>
      </w:r>
      <w:proofErr w:type="spellEnd"/>
      <w:r w:rsidR="00E97F1F" w:rsidRPr="00D163CE">
        <w:t xml:space="preserve"> meldlijn: </w:t>
      </w:r>
      <w:r w:rsidR="00E97F1F" w:rsidRPr="00D163CE">
        <w:rPr>
          <w:color w:val="FF0000"/>
        </w:rPr>
        <w:t xml:space="preserve">088-774 54 63 </w:t>
      </w:r>
      <w:r w:rsidR="00E97F1F" w:rsidRPr="00D163CE">
        <w:t>(24 uur per dag, 7 dagen per week)</w:t>
      </w:r>
    </w:p>
    <w:p w14:paraId="02C9BC1C" w14:textId="0AC3E33D" w:rsidR="006E461D" w:rsidRPr="00E50031" w:rsidRDefault="006E461D" w:rsidP="00E50031">
      <w:pPr>
        <w:ind w:left="567"/>
      </w:pPr>
      <w:r w:rsidRPr="00D163CE">
        <w:t xml:space="preserve">4. Melden incident </w:t>
      </w:r>
      <w:r w:rsidR="00E50031">
        <w:t>bij leidinggevende of contactpersoon Omrin</w:t>
      </w:r>
    </w:p>
    <w:p w14:paraId="6566868D" w14:textId="1F3046A6" w:rsidR="001002AD" w:rsidRDefault="009B08C0" w:rsidP="00E50031">
      <w:pPr>
        <w:ind w:left="567"/>
      </w:pPr>
      <w:r w:rsidRPr="00D163CE">
        <w:rPr>
          <w:noProof/>
        </w:rPr>
        <w:drawing>
          <wp:anchor distT="0" distB="0" distL="114300" distR="114300" simplePos="0" relativeHeight="251673600" behindDoc="0" locked="0" layoutInCell="1" allowOverlap="1" wp14:anchorId="4498E7E8" wp14:editId="6F50621D">
            <wp:simplePos x="0" y="0"/>
            <wp:positionH relativeFrom="margin">
              <wp:align>left</wp:align>
            </wp:positionH>
            <wp:positionV relativeFrom="margin">
              <wp:posOffset>8181975</wp:posOffset>
            </wp:positionV>
            <wp:extent cx="297180" cy="289887"/>
            <wp:effectExtent l="0" t="0" r="7620" b="0"/>
            <wp:wrapNone/>
            <wp:docPr id="137726674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180" cy="289887"/>
                    </a:xfrm>
                    <a:prstGeom prst="rect">
                      <a:avLst/>
                    </a:prstGeom>
                    <a:noFill/>
                    <a:ln>
                      <a:noFill/>
                    </a:ln>
                  </pic:spPr>
                </pic:pic>
              </a:graphicData>
            </a:graphic>
            <wp14:sizeRelH relativeFrom="page">
              <wp14:pctWidth>0</wp14:pctWidth>
            </wp14:sizeRelH>
            <wp14:sizeRelV relativeFrom="page">
              <wp14:pctHeight>0</wp14:pctHeight>
            </wp14:sizeRelV>
          </wp:anchor>
        </w:drawing>
      </w:r>
      <w:r w:rsidR="006E461D" w:rsidRPr="00D163CE">
        <w:t>5. Houdt het materiaal, container of afvalzak apart en maak indien mogelijk foto’s</w:t>
      </w:r>
      <w:r w:rsidR="00E50031">
        <w:t>.</w:t>
      </w:r>
    </w:p>
    <w:p w14:paraId="4D4CB77F" w14:textId="67366DA5" w:rsidR="001002AD" w:rsidRDefault="00E50031" w:rsidP="001002AD">
      <w:pPr>
        <w:pStyle w:val="Kop3"/>
      </w:pPr>
      <w:r>
        <w:br/>
      </w:r>
      <w:r w:rsidR="001002AD">
        <w:t>Milieu</w:t>
      </w:r>
    </w:p>
    <w:p w14:paraId="2FEF9F2D" w14:textId="1745B740" w:rsidR="00B81520" w:rsidRDefault="006C3EFE" w:rsidP="00E50031">
      <w:r>
        <w:t xml:space="preserve">Vanuit de omgevingsvergunning geldt een deuren dicht beleid op Ecopark De Wierde. </w:t>
      </w:r>
      <w:r w:rsidR="001002AD">
        <w:t>De deuren van de bedrijfshallen moeten gesloten blijven.</w:t>
      </w:r>
    </w:p>
    <w:sectPr w:rsidR="00B81520" w:rsidSect="00F41BDA">
      <w:headerReference w:type="even" r:id="rId31"/>
      <w:headerReference w:type="default" r:id="rId32"/>
      <w:footerReference w:type="default" r:id="rId33"/>
      <w:headerReference w:type="first" r:id="rId34"/>
      <w:footerReference w:type="first" r:id="rId35"/>
      <w:type w:val="oddPage"/>
      <w:pgSz w:w="11906" w:h="16838"/>
      <w:pgMar w:top="1134" w:right="992" w:bottom="851" w:left="992"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0EC0" w14:textId="77777777" w:rsidR="005F2B2E" w:rsidRDefault="005F2B2E" w:rsidP="009967B6">
      <w:pPr>
        <w:spacing w:line="240" w:lineRule="auto"/>
      </w:pPr>
      <w:r>
        <w:separator/>
      </w:r>
    </w:p>
  </w:endnote>
  <w:endnote w:type="continuationSeparator" w:id="0">
    <w:p w14:paraId="60A1E2E7" w14:textId="77777777" w:rsidR="005F2B2E" w:rsidRDefault="005F2B2E" w:rsidP="00996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C6CE" w14:textId="77777777" w:rsidR="005F2B2E" w:rsidRDefault="005F2B2E">
    <w:pPr>
      <w:pStyle w:val="Voetteks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4576" w14:textId="77777777" w:rsidR="005F2B2E" w:rsidRDefault="005F2B2E">
    <w:pPr>
      <w:pStyle w:val="Voettekst"/>
    </w:pPr>
  </w:p>
  <w:p w14:paraId="4A6C8B8B" w14:textId="77777777" w:rsidR="005F2B2E" w:rsidRDefault="005F2B2E">
    <w:pPr>
      <w:pStyle w:val="Voettekst"/>
    </w:pPr>
  </w:p>
  <w:p w14:paraId="41323EDE" w14:textId="30E1EDD4" w:rsidR="005F2B2E" w:rsidRDefault="00291F0A" w:rsidP="00F41BDA">
    <w:pPr>
      <w:pStyle w:val="Voettekst"/>
      <w:jc w:val="center"/>
    </w:pPr>
    <w:bookmarkStart w:id="2" w:name="bmTitelInVoettekst"/>
    <w:bookmarkEnd w:id="2"/>
    <w:r>
      <w:t>CENTRAAL LOCATIEREGLEMENT OMRIN</w:t>
    </w:r>
    <w:r w:rsidR="005F2B2E">
      <w:t xml:space="preserve"> –</w:t>
    </w:r>
    <w:r w:rsidR="009C47B9">
      <w:t xml:space="preserve"> Versie </w:t>
    </w:r>
    <w:r w:rsidR="00265A5B">
      <w:t>1.0</w:t>
    </w:r>
    <w:r w:rsidR="00243E46">
      <w:t xml:space="preserve"> [</w:t>
    </w:r>
    <w:r w:rsidR="00A77C8B">
      <w:t>25</w:t>
    </w:r>
    <w:r w:rsidR="002E7D44">
      <w:t xml:space="preserve"> oktober</w:t>
    </w:r>
    <w:r w:rsidR="00243E46">
      <w:t xml:space="preserve"> 2023]</w:t>
    </w:r>
    <w:r w:rsidR="005F2B2E">
      <w:tab/>
    </w:r>
    <w:r w:rsidR="005F2B2E">
      <w:fldChar w:fldCharType="begin"/>
    </w:r>
    <w:r w:rsidR="005F2B2E">
      <w:instrText>PAGE   \* MERGEFORMAT</w:instrText>
    </w:r>
    <w:r w:rsidR="005F2B2E">
      <w:fldChar w:fldCharType="separate"/>
    </w:r>
    <w:r w:rsidR="005F2B2E">
      <w:rPr>
        <w:noProof/>
      </w:rPr>
      <w:t>6</w:t>
    </w:r>
    <w:r w:rsidR="005F2B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DD0" w14:textId="77777777" w:rsidR="005F2B2E" w:rsidRDefault="005F2B2E">
    <w:pPr>
      <w:pStyle w:val="Voettekst"/>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9D47" w14:textId="77777777" w:rsidR="005F2B2E" w:rsidRDefault="005F2B2E" w:rsidP="009967B6">
      <w:pPr>
        <w:spacing w:line="240" w:lineRule="auto"/>
      </w:pPr>
      <w:r>
        <w:separator/>
      </w:r>
    </w:p>
  </w:footnote>
  <w:footnote w:type="continuationSeparator" w:id="0">
    <w:p w14:paraId="4DED59AA" w14:textId="77777777" w:rsidR="005F2B2E" w:rsidRDefault="005F2B2E" w:rsidP="00996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5F2" w14:textId="1ACACC35" w:rsidR="00964CE1" w:rsidRDefault="00964C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D59B" w14:textId="7108CF1D" w:rsidR="00964CE1" w:rsidRDefault="00964C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C49" w14:textId="3E1084FE" w:rsidR="00964CE1" w:rsidRDefault="00964C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114"/>
    <w:multiLevelType w:val="hybridMultilevel"/>
    <w:tmpl w:val="3356E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16607"/>
    <w:multiLevelType w:val="hybridMultilevel"/>
    <w:tmpl w:val="10328E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A401FD"/>
    <w:multiLevelType w:val="hybridMultilevel"/>
    <w:tmpl w:val="FFB0BD4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F10538"/>
    <w:multiLevelType w:val="hybridMultilevel"/>
    <w:tmpl w:val="C9B48C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76513A"/>
    <w:multiLevelType w:val="hybridMultilevel"/>
    <w:tmpl w:val="E6D4D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D219B4"/>
    <w:multiLevelType w:val="hybridMultilevel"/>
    <w:tmpl w:val="A584502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25461A87"/>
    <w:multiLevelType w:val="hybridMultilevel"/>
    <w:tmpl w:val="7B587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4C7A04"/>
    <w:multiLevelType w:val="hybridMultilevel"/>
    <w:tmpl w:val="9356E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D2606B"/>
    <w:multiLevelType w:val="hybridMultilevel"/>
    <w:tmpl w:val="666CD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4E778E"/>
    <w:multiLevelType w:val="hybridMultilevel"/>
    <w:tmpl w:val="91DAD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496B91"/>
    <w:multiLevelType w:val="multilevel"/>
    <w:tmpl w:val="9DB6D2B0"/>
    <w:lvl w:ilvl="0">
      <w:start w:val="1"/>
      <w:numFmt w:val="decimal"/>
      <w:pStyle w:val="Kop1"/>
      <w:lvlText w:val="%1."/>
      <w:lvlJc w:val="left"/>
      <w:pPr>
        <w:ind w:left="851" w:hanging="851"/>
      </w:pPr>
      <w:rPr>
        <w:rFonts w:ascii="Trebuchet MS" w:eastAsiaTheme="majorEastAsia" w:hAnsi="Trebuchet MS" w:cstheme="majorBidi"/>
      </w:rPr>
    </w:lvl>
    <w:lvl w:ilvl="1">
      <w:start w:val="1"/>
      <w:numFmt w:val="decimal"/>
      <w:pStyle w:val="Kop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594997"/>
    <w:multiLevelType w:val="hybridMultilevel"/>
    <w:tmpl w:val="BA7CE1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4C7E6E"/>
    <w:multiLevelType w:val="hybridMultilevel"/>
    <w:tmpl w:val="315E4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A9363F"/>
    <w:multiLevelType w:val="hybridMultilevel"/>
    <w:tmpl w:val="AF782E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4762B4"/>
    <w:multiLevelType w:val="hybridMultilevel"/>
    <w:tmpl w:val="76F65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74164A"/>
    <w:multiLevelType w:val="hybridMultilevel"/>
    <w:tmpl w:val="76C04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C53F0F"/>
    <w:multiLevelType w:val="hybridMultilevel"/>
    <w:tmpl w:val="ACCEC54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A1391F"/>
    <w:multiLevelType w:val="hybridMultilevel"/>
    <w:tmpl w:val="2C924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B34744"/>
    <w:multiLevelType w:val="hybridMultilevel"/>
    <w:tmpl w:val="68F86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774639"/>
    <w:multiLevelType w:val="hybridMultilevel"/>
    <w:tmpl w:val="621E7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8D2C9C"/>
    <w:multiLevelType w:val="hybridMultilevel"/>
    <w:tmpl w:val="31BC5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AF29BC"/>
    <w:multiLevelType w:val="hybridMultilevel"/>
    <w:tmpl w:val="9B72F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7E6A6D"/>
    <w:multiLevelType w:val="hybridMultilevel"/>
    <w:tmpl w:val="5E184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72796E"/>
    <w:multiLevelType w:val="hybridMultilevel"/>
    <w:tmpl w:val="A55C3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47772B"/>
    <w:multiLevelType w:val="hybridMultilevel"/>
    <w:tmpl w:val="116A92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EB451A"/>
    <w:multiLevelType w:val="hybridMultilevel"/>
    <w:tmpl w:val="8116A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A34A96"/>
    <w:multiLevelType w:val="hybridMultilevel"/>
    <w:tmpl w:val="35AA4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6044D7"/>
    <w:multiLevelType w:val="hybridMultilevel"/>
    <w:tmpl w:val="54E40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232288"/>
    <w:multiLevelType w:val="hybridMultilevel"/>
    <w:tmpl w:val="0D3E6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644AE1"/>
    <w:multiLevelType w:val="hybridMultilevel"/>
    <w:tmpl w:val="02F27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81023C"/>
    <w:multiLevelType w:val="hybridMultilevel"/>
    <w:tmpl w:val="AF782E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BD78C1"/>
    <w:multiLevelType w:val="hybridMultilevel"/>
    <w:tmpl w:val="C3BA3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A36A1"/>
    <w:multiLevelType w:val="hybridMultilevel"/>
    <w:tmpl w:val="01EE4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4877326">
    <w:abstractNumId w:val="10"/>
  </w:num>
  <w:num w:numId="2" w16cid:durableId="2142993002">
    <w:abstractNumId w:val="29"/>
  </w:num>
  <w:num w:numId="3" w16cid:durableId="1338314121">
    <w:abstractNumId w:val="23"/>
  </w:num>
  <w:num w:numId="4" w16cid:durableId="1443693412">
    <w:abstractNumId w:val="9"/>
  </w:num>
  <w:num w:numId="5" w16cid:durableId="2119444858">
    <w:abstractNumId w:val="15"/>
  </w:num>
  <w:num w:numId="6" w16cid:durableId="1687291246">
    <w:abstractNumId w:val="2"/>
  </w:num>
  <w:num w:numId="7" w16cid:durableId="14621593">
    <w:abstractNumId w:val="13"/>
  </w:num>
  <w:num w:numId="8" w16cid:durableId="1707173268">
    <w:abstractNumId w:val="30"/>
  </w:num>
  <w:num w:numId="9" w16cid:durableId="1372996792">
    <w:abstractNumId w:val="3"/>
  </w:num>
  <w:num w:numId="10" w16cid:durableId="341590425">
    <w:abstractNumId w:val="16"/>
  </w:num>
  <w:num w:numId="11" w16cid:durableId="659575802">
    <w:abstractNumId w:val="17"/>
  </w:num>
  <w:num w:numId="12" w16cid:durableId="692345218">
    <w:abstractNumId w:val="6"/>
  </w:num>
  <w:num w:numId="13" w16cid:durableId="1646355946">
    <w:abstractNumId w:val="32"/>
  </w:num>
  <w:num w:numId="14" w16cid:durableId="620916400">
    <w:abstractNumId w:val="1"/>
  </w:num>
  <w:num w:numId="15" w16cid:durableId="490759930">
    <w:abstractNumId w:val="27"/>
  </w:num>
  <w:num w:numId="16" w16cid:durableId="1763841423">
    <w:abstractNumId w:val="12"/>
  </w:num>
  <w:num w:numId="17" w16cid:durableId="1273781858">
    <w:abstractNumId w:val="5"/>
  </w:num>
  <w:num w:numId="18" w16cid:durableId="466052047">
    <w:abstractNumId w:val="18"/>
  </w:num>
  <w:num w:numId="19" w16cid:durableId="728847916">
    <w:abstractNumId w:val="7"/>
  </w:num>
  <w:num w:numId="20" w16cid:durableId="2105877573">
    <w:abstractNumId w:val="8"/>
  </w:num>
  <w:num w:numId="21" w16cid:durableId="805859170">
    <w:abstractNumId w:val="20"/>
  </w:num>
  <w:num w:numId="22" w16cid:durableId="1936742318">
    <w:abstractNumId w:val="25"/>
  </w:num>
  <w:num w:numId="23" w16cid:durableId="559900028">
    <w:abstractNumId w:val="4"/>
  </w:num>
  <w:num w:numId="24" w16cid:durableId="2084833035">
    <w:abstractNumId w:val="26"/>
  </w:num>
  <w:num w:numId="25" w16cid:durableId="316499466">
    <w:abstractNumId w:val="19"/>
  </w:num>
  <w:num w:numId="26" w16cid:durableId="821653553">
    <w:abstractNumId w:val="22"/>
  </w:num>
  <w:num w:numId="27" w16cid:durableId="132334347">
    <w:abstractNumId w:val="14"/>
  </w:num>
  <w:num w:numId="28" w16cid:durableId="1664161479">
    <w:abstractNumId w:val="0"/>
  </w:num>
  <w:num w:numId="29" w16cid:durableId="11731997">
    <w:abstractNumId w:val="28"/>
  </w:num>
  <w:num w:numId="30" w16cid:durableId="9071180">
    <w:abstractNumId w:val="11"/>
  </w:num>
  <w:num w:numId="31" w16cid:durableId="761949720">
    <w:abstractNumId w:val="21"/>
  </w:num>
  <w:num w:numId="32" w16cid:durableId="1382167140">
    <w:abstractNumId w:val="24"/>
  </w:num>
  <w:num w:numId="33" w16cid:durableId="45633657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81"/>
    <w:rsid w:val="0000229A"/>
    <w:rsid w:val="0001064F"/>
    <w:rsid w:val="00020162"/>
    <w:rsid w:val="000240E3"/>
    <w:rsid w:val="00024161"/>
    <w:rsid w:val="00027C21"/>
    <w:rsid w:val="00031827"/>
    <w:rsid w:val="00034BF1"/>
    <w:rsid w:val="00034E1E"/>
    <w:rsid w:val="00035BBD"/>
    <w:rsid w:val="00036EA4"/>
    <w:rsid w:val="0003728A"/>
    <w:rsid w:val="0004025C"/>
    <w:rsid w:val="000461EB"/>
    <w:rsid w:val="0005054A"/>
    <w:rsid w:val="00050B06"/>
    <w:rsid w:val="000534CF"/>
    <w:rsid w:val="00055DB7"/>
    <w:rsid w:val="000560EB"/>
    <w:rsid w:val="000574A0"/>
    <w:rsid w:val="00057AAC"/>
    <w:rsid w:val="00061FDD"/>
    <w:rsid w:val="00063BCF"/>
    <w:rsid w:val="00071B01"/>
    <w:rsid w:val="00073489"/>
    <w:rsid w:val="00074C6C"/>
    <w:rsid w:val="00080099"/>
    <w:rsid w:val="00083360"/>
    <w:rsid w:val="00085489"/>
    <w:rsid w:val="00086055"/>
    <w:rsid w:val="00087260"/>
    <w:rsid w:val="000876FF"/>
    <w:rsid w:val="00092C01"/>
    <w:rsid w:val="0009779D"/>
    <w:rsid w:val="000A09EF"/>
    <w:rsid w:val="000A0F6D"/>
    <w:rsid w:val="000A12B3"/>
    <w:rsid w:val="000A1C09"/>
    <w:rsid w:val="000A68B5"/>
    <w:rsid w:val="000B2E8E"/>
    <w:rsid w:val="000C0512"/>
    <w:rsid w:val="000C0953"/>
    <w:rsid w:val="000C2DC1"/>
    <w:rsid w:val="000C3F19"/>
    <w:rsid w:val="000C5AD6"/>
    <w:rsid w:val="000D4746"/>
    <w:rsid w:val="000D6BA0"/>
    <w:rsid w:val="000E113E"/>
    <w:rsid w:val="000E2C6C"/>
    <w:rsid w:val="000F229B"/>
    <w:rsid w:val="000F4508"/>
    <w:rsid w:val="000F4542"/>
    <w:rsid w:val="000F515C"/>
    <w:rsid w:val="000F57CA"/>
    <w:rsid w:val="000F77BA"/>
    <w:rsid w:val="001002AD"/>
    <w:rsid w:val="00100A9D"/>
    <w:rsid w:val="001012DC"/>
    <w:rsid w:val="0010307D"/>
    <w:rsid w:val="00105619"/>
    <w:rsid w:val="00105A31"/>
    <w:rsid w:val="00107235"/>
    <w:rsid w:val="00110868"/>
    <w:rsid w:val="001146B7"/>
    <w:rsid w:val="00114CB3"/>
    <w:rsid w:val="00115CB5"/>
    <w:rsid w:val="001213BA"/>
    <w:rsid w:val="001300F2"/>
    <w:rsid w:val="0013046D"/>
    <w:rsid w:val="00132D9C"/>
    <w:rsid w:val="00137E6D"/>
    <w:rsid w:val="001407F9"/>
    <w:rsid w:val="001425C3"/>
    <w:rsid w:val="001442C3"/>
    <w:rsid w:val="0014798C"/>
    <w:rsid w:val="00152A1F"/>
    <w:rsid w:val="0015527F"/>
    <w:rsid w:val="001635C7"/>
    <w:rsid w:val="00163ED8"/>
    <w:rsid w:val="00165150"/>
    <w:rsid w:val="00171EE4"/>
    <w:rsid w:val="001731B8"/>
    <w:rsid w:val="00180BE5"/>
    <w:rsid w:val="00181165"/>
    <w:rsid w:val="001832B0"/>
    <w:rsid w:val="00184450"/>
    <w:rsid w:val="001846A9"/>
    <w:rsid w:val="00190F56"/>
    <w:rsid w:val="00192996"/>
    <w:rsid w:val="00193DB9"/>
    <w:rsid w:val="0019484C"/>
    <w:rsid w:val="001A1D08"/>
    <w:rsid w:val="001A5E39"/>
    <w:rsid w:val="001A6125"/>
    <w:rsid w:val="001B0A2A"/>
    <w:rsid w:val="001B1412"/>
    <w:rsid w:val="001B37F7"/>
    <w:rsid w:val="001B391A"/>
    <w:rsid w:val="001B40A9"/>
    <w:rsid w:val="001C16B3"/>
    <w:rsid w:val="001C336D"/>
    <w:rsid w:val="001C4E85"/>
    <w:rsid w:val="001C5567"/>
    <w:rsid w:val="001C59C0"/>
    <w:rsid w:val="001D01C6"/>
    <w:rsid w:val="001D2850"/>
    <w:rsid w:val="001D4C30"/>
    <w:rsid w:val="001D67BD"/>
    <w:rsid w:val="001E2CF4"/>
    <w:rsid w:val="001E5996"/>
    <w:rsid w:val="001F3507"/>
    <w:rsid w:val="001F58F3"/>
    <w:rsid w:val="001F6290"/>
    <w:rsid w:val="001F769D"/>
    <w:rsid w:val="0020182F"/>
    <w:rsid w:val="0020502B"/>
    <w:rsid w:val="00206F86"/>
    <w:rsid w:val="002070D6"/>
    <w:rsid w:val="00212B5D"/>
    <w:rsid w:val="0021648B"/>
    <w:rsid w:val="00216B6C"/>
    <w:rsid w:val="0022044B"/>
    <w:rsid w:val="002215E7"/>
    <w:rsid w:val="00225F46"/>
    <w:rsid w:val="002311A6"/>
    <w:rsid w:val="00231AAE"/>
    <w:rsid w:val="002323B6"/>
    <w:rsid w:val="00233324"/>
    <w:rsid w:val="00235C37"/>
    <w:rsid w:val="002400A7"/>
    <w:rsid w:val="002407A7"/>
    <w:rsid w:val="00240BCA"/>
    <w:rsid w:val="00241978"/>
    <w:rsid w:val="0024229A"/>
    <w:rsid w:val="0024240D"/>
    <w:rsid w:val="00243E46"/>
    <w:rsid w:val="002457AF"/>
    <w:rsid w:val="00245913"/>
    <w:rsid w:val="002465CA"/>
    <w:rsid w:val="00250DD8"/>
    <w:rsid w:val="00251B65"/>
    <w:rsid w:val="002529AF"/>
    <w:rsid w:val="00262B2D"/>
    <w:rsid w:val="00265A5B"/>
    <w:rsid w:val="002721E9"/>
    <w:rsid w:val="0027285B"/>
    <w:rsid w:val="002729CC"/>
    <w:rsid w:val="00272DED"/>
    <w:rsid w:val="00274C46"/>
    <w:rsid w:val="00274D0B"/>
    <w:rsid w:val="00280512"/>
    <w:rsid w:val="002806C3"/>
    <w:rsid w:val="0028237C"/>
    <w:rsid w:val="00284796"/>
    <w:rsid w:val="0028534C"/>
    <w:rsid w:val="002870E3"/>
    <w:rsid w:val="00287E5B"/>
    <w:rsid w:val="00290460"/>
    <w:rsid w:val="00291F0A"/>
    <w:rsid w:val="002A1478"/>
    <w:rsid w:val="002A4B96"/>
    <w:rsid w:val="002A6AC6"/>
    <w:rsid w:val="002B2F80"/>
    <w:rsid w:val="002B584E"/>
    <w:rsid w:val="002B6336"/>
    <w:rsid w:val="002C4089"/>
    <w:rsid w:val="002C42D7"/>
    <w:rsid w:val="002C43F0"/>
    <w:rsid w:val="002C6393"/>
    <w:rsid w:val="002E2197"/>
    <w:rsid w:val="002E42E7"/>
    <w:rsid w:val="002E4DB2"/>
    <w:rsid w:val="002E5612"/>
    <w:rsid w:val="002E5D11"/>
    <w:rsid w:val="002E7D44"/>
    <w:rsid w:val="002F0ACB"/>
    <w:rsid w:val="002F228F"/>
    <w:rsid w:val="002F290C"/>
    <w:rsid w:val="002F3830"/>
    <w:rsid w:val="002F3BED"/>
    <w:rsid w:val="002F448F"/>
    <w:rsid w:val="002F69B1"/>
    <w:rsid w:val="002F7656"/>
    <w:rsid w:val="00301A11"/>
    <w:rsid w:val="00303038"/>
    <w:rsid w:val="003034DE"/>
    <w:rsid w:val="00304035"/>
    <w:rsid w:val="003044F2"/>
    <w:rsid w:val="003046B8"/>
    <w:rsid w:val="0031534F"/>
    <w:rsid w:val="00316FA9"/>
    <w:rsid w:val="0031731D"/>
    <w:rsid w:val="0032052A"/>
    <w:rsid w:val="00320B2F"/>
    <w:rsid w:val="003251D2"/>
    <w:rsid w:val="00326332"/>
    <w:rsid w:val="00326564"/>
    <w:rsid w:val="003311F5"/>
    <w:rsid w:val="003322F4"/>
    <w:rsid w:val="00335853"/>
    <w:rsid w:val="0033586E"/>
    <w:rsid w:val="003368B6"/>
    <w:rsid w:val="00341A74"/>
    <w:rsid w:val="0034327B"/>
    <w:rsid w:val="003445BE"/>
    <w:rsid w:val="0035088F"/>
    <w:rsid w:val="003522C9"/>
    <w:rsid w:val="0035456E"/>
    <w:rsid w:val="003567C8"/>
    <w:rsid w:val="0035694F"/>
    <w:rsid w:val="003611CC"/>
    <w:rsid w:val="003611D6"/>
    <w:rsid w:val="003614B7"/>
    <w:rsid w:val="00361B10"/>
    <w:rsid w:val="003628BC"/>
    <w:rsid w:val="0036353A"/>
    <w:rsid w:val="00363B96"/>
    <w:rsid w:val="00364650"/>
    <w:rsid w:val="003729AC"/>
    <w:rsid w:val="00377C76"/>
    <w:rsid w:val="0038098B"/>
    <w:rsid w:val="0038220B"/>
    <w:rsid w:val="00384740"/>
    <w:rsid w:val="00384F7F"/>
    <w:rsid w:val="00386D6D"/>
    <w:rsid w:val="003A17E7"/>
    <w:rsid w:val="003B02A9"/>
    <w:rsid w:val="003B23D7"/>
    <w:rsid w:val="003B4599"/>
    <w:rsid w:val="003B48C0"/>
    <w:rsid w:val="003B575B"/>
    <w:rsid w:val="003B5D96"/>
    <w:rsid w:val="003C0709"/>
    <w:rsid w:val="003C517E"/>
    <w:rsid w:val="003C59C0"/>
    <w:rsid w:val="003C5CF2"/>
    <w:rsid w:val="003C68B1"/>
    <w:rsid w:val="003D2348"/>
    <w:rsid w:val="003D7586"/>
    <w:rsid w:val="003E0DCD"/>
    <w:rsid w:val="003E109C"/>
    <w:rsid w:val="003E2A6C"/>
    <w:rsid w:val="003E3ED0"/>
    <w:rsid w:val="003E4D20"/>
    <w:rsid w:val="003F38AA"/>
    <w:rsid w:val="003F6314"/>
    <w:rsid w:val="00401632"/>
    <w:rsid w:val="00402487"/>
    <w:rsid w:val="0040286C"/>
    <w:rsid w:val="00405A3C"/>
    <w:rsid w:val="00420F41"/>
    <w:rsid w:val="00422ECB"/>
    <w:rsid w:val="00423D7B"/>
    <w:rsid w:val="004246CC"/>
    <w:rsid w:val="00426EA8"/>
    <w:rsid w:val="00427C98"/>
    <w:rsid w:val="00427E11"/>
    <w:rsid w:val="004341B1"/>
    <w:rsid w:val="004342D0"/>
    <w:rsid w:val="004409A8"/>
    <w:rsid w:val="00441520"/>
    <w:rsid w:val="00445D4F"/>
    <w:rsid w:val="00446220"/>
    <w:rsid w:val="00447795"/>
    <w:rsid w:val="00447B0D"/>
    <w:rsid w:val="00447F43"/>
    <w:rsid w:val="00466873"/>
    <w:rsid w:val="0047313C"/>
    <w:rsid w:val="00475287"/>
    <w:rsid w:val="0047743D"/>
    <w:rsid w:val="004800B5"/>
    <w:rsid w:val="0048156A"/>
    <w:rsid w:val="00481FF5"/>
    <w:rsid w:val="00484B00"/>
    <w:rsid w:val="00486263"/>
    <w:rsid w:val="00486974"/>
    <w:rsid w:val="004879D1"/>
    <w:rsid w:val="00491D84"/>
    <w:rsid w:val="00495F38"/>
    <w:rsid w:val="00497292"/>
    <w:rsid w:val="00497837"/>
    <w:rsid w:val="004A08E9"/>
    <w:rsid w:val="004A3159"/>
    <w:rsid w:val="004A47EC"/>
    <w:rsid w:val="004A5B8F"/>
    <w:rsid w:val="004B0CC6"/>
    <w:rsid w:val="004B1E50"/>
    <w:rsid w:val="004B2AC7"/>
    <w:rsid w:val="004B529A"/>
    <w:rsid w:val="004B6F2B"/>
    <w:rsid w:val="004C0632"/>
    <w:rsid w:val="004C33C5"/>
    <w:rsid w:val="004C51DA"/>
    <w:rsid w:val="004C6791"/>
    <w:rsid w:val="004C732F"/>
    <w:rsid w:val="004C7AE2"/>
    <w:rsid w:val="004D3AD1"/>
    <w:rsid w:val="004E019F"/>
    <w:rsid w:val="004E073F"/>
    <w:rsid w:val="004E40F6"/>
    <w:rsid w:val="004E4CCA"/>
    <w:rsid w:val="004E59BE"/>
    <w:rsid w:val="004F06A8"/>
    <w:rsid w:val="004F0947"/>
    <w:rsid w:val="004F2189"/>
    <w:rsid w:val="004F59D7"/>
    <w:rsid w:val="00505540"/>
    <w:rsid w:val="0050795A"/>
    <w:rsid w:val="0051102C"/>
    <w:rsid w:val="00511E01"/>
    <w:rsid w:val="00513B0D"/>
    <w:rsid w:val="00516DC1"/>
    <w:rsid w:val="0052019B"/>
    <w:rsid w:val="005224E1"/>
    <w:rsid w:val="00524D1E"/>
    <w:rsid w:val="00531B85"/>
    <w:rsid w:val="00533114"/>
    <w:rsid w:val="0053676C"/>
    <w:rsid w:val="00537BE9"/>
    <w:rsid w:val="00541BF9"/>
    <w:rsid w:val="00545839"/>
    <w:rsid w:val="00545D0B"/>
    <w:rsid w:val="00545DC2"/>
    <w:rsid w:val="005473AD"/>
    <w:rsid w:val="00547C3F"/>
    <w:rsid w:val="00551C0E"/>
    <w:rsid w:val="0055208C"/>
    <w:rsid w:val="005575F6"/>
    <w:rsid w:val="005602EE"/>
    <w:rsid w:val="005605C1"/>
    <w:rsid w:val="00563CEC"/>
    <w:rsid w:val="0056414D"/>
    <w:rsid w:val="00564D4F"/>
    <w:rsid w:val="00573755"/>
    <w:rsid w:val="00573BBD"/>
    <w:rsid w:val="00574C3F"/>
    <w:rsid w:val="00577211"/>
    <w:rsid w:val="00582A3B"/>
    <w:rsid w:val="00582D35"/>
    <w:rsid w:val="00583E94"/>
    <w:rsid w:val="00584145"/>
    <w:rsid w:val="005851C2"/>
    <w:rsid w:val="005854AB"/>
    <w:rsid w:val="00586199"/>
    <w:rsid w:val="00587872"/>
    <w:rsid w:val="00590B3F"/>
    <w:rsid w:val="00594579"/>
    <w:rsid w:val="005A0D6E"/>
    <w:rsid w:val="005A1AD1"/>
    <w:rsid w:val="005A1E45"/>
    <w:rsid w:val="005A25BC"/>
    <w:rsid w:val="005A7223"/>
    <w:rsid w:val="005B09F4"/>
    <w:rsid w:val="005B0C23"/>
    <w:rsid w:val="005B2BCB"/>
    <w:rsid w:val="005B4ECD"/>
    <w:rsid w:val="005B6412"/>
    <w:rsid w:val="005B7A14"/>
    <w:rsid w:val="005B7E69"/>
    <w:rsid w:val="005C3299"/>
    <w:rsid w:val="005C3625"/>
    <w:rsid w:val="005C391F"/>
    <w:rsid w:val="005C41F2"/>
    <w:rsid w:val="005D11EA"/>
    <w:rsid w:val="005D58DD"/>
    <w:rsid w:val="005D6EF0"/>
    <w:rsid w:val="005E00BE"/>
    <w:rsid w:val="005E5F55"/>
    <w:rsid w:val="005F2B2E"/>
    <w:rsid w:val="00600057"/>
    <w:rsid w:val="00601CC9"/>
    <w:rsid w:val="00601DA8"/>
    <w:rsid w:val="0060387F"/>
    <w:rsid w:val="0060522C"/>
    <w:rsid w:val="006059D9"/>
    <w:rsid w:val="00607D06"/>
    <w:rsid w:val="0061304B"/>
    <w:rsid w:val="006147DA"/>
    <w:rsid w:val="00616744"/>
    <w:rsid w:val="00616F37"/>
    <w:rsid w:val="006206C0"/>
    <w:rsid w:val="006225B1"/>
    <w:rsid w:val="0063750A"/>
    <w:rsid w:val="00641BCB"/>
    <w:rsid w:val="00642307"/>
    <w:rsid w:val="00645FFE"/>
    <w:rsid w:val="006464B1"/>
    <w:rsid w:val="00646B30"/>
    <w:rsid w:val="006476FB"/>
    <w:rsid w:val="00647B23"/>
    <w:rsid w:val="00652036"/>
    <w:rsid w:val="0065221C"/>
    <w:rsid w:val="00657602"/>
    <w:rsid w:val="006601AC"/>
    <w:rsid w:val="00662675"/>
    <w:rsid w:val="00663A23"/>
    <w:rsid w:val="0067389A"/>
    <w:rsid w:val="006748D1"/>
    <w:rsid w:val="00676804"/>
    <w:rsid w:val="00677B2E"/>
    <w:rsid w:val="00677BF6"/>
    <w:rsid w:val="00681ADC"/>
    <w:rsid w:val="00684F6D"/>
    <w:rsid w:val="006850D8"/>
    <w:rsid w:val="006855F0"/>
    <w:rsid w:val="00690D1F"/>
    <w:rsid w:val="00696E15"/>
    <w:rsid w:val="006A45C3"/>
    <w:rsid w:val="006A5BAA"/>
    <w:rsid w:val="006A60F6"/>
    <w:rsid w:val="006B11BE"/>
    <w:rsid w:val="006B20AB"/>
    <w:rsid w:val="006B72DF"/>
    <w:rsid w:val="006C3C13"/>
    <w:rsid w:val="006C3EFE"/>
    <w:rsid w:val="006C4CE5"/>
    <w:rsid w:val="006C5C4E"/>
    <w:rsid w:val="006C654F"/>
    <w:rsid w:val="006D17E6"/>
    <w:rsid w:val="006D2AAC"/>
    <w:rsid w:val="006D446C"/>
    <w:rsid w:val="006D4954"/>
    <w:rsid w:val="006D501A"/>
    <w:rsid w:val="006D7E49"/>
    <w:rsid w:val="006E006B"/>
    <w:rsid w:val="006E23B0"/>
    <w:rsid w:val="006E461D"/>
    <w:rsid w:val="006E5B9E"/>
    <w:rsid w:val="006F26BE"/>
    <w:rsid w:val="006F2D01"/>
    <w:rsid w:val="006F2FE1"/>
    <w:rsid w:val="006F7A1C"/>
    <w:rsid w:val="00700CB8"/>
    <w:rsid w:val="0070180D"/>
    <w:rsid w:val="007025E9"/>
    <w:rsid w:val="007034EF"/>
    <w:rsid w:val="007079D5"/>
    <w:rsid w:val="007117E8"/>
    <w:rsid w:val="00711B79"/>
    <w:rsid w:val="00711D2A"/>
    <w:rsid w:val="00712AE9"/>
    <w:rsid w:val="00712C20"/>
    <w:rsid w:val="007260CA"/>
    <w:rsid w:val="00740D34"/>
    <w:rsid w:val="007433A3"/>
    <w:rsid w:val="0074484B"/>
    <w:rsid w:val="00744881"/>
    <w:rsid w:val="0075021C"/>
    <w:rsid w:val="0075047D"/>
    <w:rsid w:val="00753DD5"/>
    <w:rsid w:val="007564C8"/>
    <w:rsid w:val="00765EB4"/>
    <w:rsid w:val="00766446"/>
    <w:rsid w:val="00767A0E"/>
    <w:rsid w:val="00770FE4"/>
    <w:rsid w:val="0077147C"/>
    <w:rsid w:val="007714FC"/>
    <w:rsid w:val="0077451F"/>
    <w:rsid w:val="007747F3"/>
    <w:rsid w:val="00775D56"/>
    <w:rsid w:val="00777D23"/>
    <w:rsid w:val="007808B9"/>
    <w:rsid w:val="00784B32"/>
    <w:rsid w:val="00786203"/>
    <w:rsid w:val="007908F6"/>
    <w:rsid w:val="0079092A"/>
    <w:rsid w:val="0079326A"/>
    <w:rsid w:val="0079341C"/>
    <w:rsid w:val="00796AFF"/>
    <w:rsid w:val="007B0393"/>
    <w:rsid w:val="007B26DC"/>
    <w:rsid w:val="007B603F"/>
    <w:rsid w:val="007D227C"/>
    <w:rsid w:val="007E0CA6"/>
    <w:rsid w:val="007E281D"/>
    <w:rsid w:val="007E34FA"/>
    <w:rsid w:val="007F1AD0"/>
    <w:rsid w:val="007F3CDA"/>
    <w:rsid w:val="007F3DD7"/>
    <w:rsid w:val="007F6E49"/>
    <w:rsid w:val="007F6E7B"/>
    <w:rsid w:val="00800214"/>
    <w:rsid w:val="00801953"/>
    <w:rsid w:val="0081791D"/>
    <w:rsid w:val="008214EA"/>
    <w:rsid w:val="008221AF"/>
    <w:rsid w:val="00831A6F"/>
    <w:rsid w:val="00832BE4"/>
    <w:rsid w:val="00832CDF"/>
    <w:rsid w:val="008333D2"/>
    <w:rsid w:val="00837513"/>
    <w:rsid w:val="00837878"/>
    <w:rsid w:val="00844928"/>
    <w:rsid w:val="0085073D"/>
    <w:rsid w:val="00851566"/>
    <w:rsid w:val="00851882"/>
    <w:rsid w:val="00851ACD"/>
    <w:rsid w:val="00856465"/>
    <w:rsid w:val="00870431"/>
    <w:rsid w:val="008845A8"/>
    <w:rsid w:val="00890F68"/>
    <w:rsid w:val="00893252"/>
    <w:rsid w:val="00896563"/>
    <w:rsid w:val="008A019D"/>
    <w:rsid w:val="008A354A"/>
    <w:rsid w:val="008A499B"/>
    <w:rsid w:val="008B0174"/>
    <w:rsid w:val="008B39AE"/>
    <w:rsid w:val="008B5DB1"/>
    <w:rsid w:val="008B734D"/>
    <w:rsid w:val="008C0E3F"/>
    <w:rsid w:val="008C4CDE"/>
    <w:rsid w:val="008C6BDB"/>
    <w:rsid w:val="008D4863"/>
    <w:rsid w:val="008D6F69"/>
    <w:rsid w:val="008E4725"/>
    <w:rsid w:val="008F02E8"/>
    <w:rsid w:val="008F47BD"/>
    <w:rsid w:val="008F6BBE"/>
    <w:rsid w:val="00903881"/>
    <w:rsid w:val="00905EA1"/>
    <w:rsid w:val="009070DF"/>
    <w:rsid w:val="00916B4C"/>
    <w:rsid w:val="00920EB2"/>
    <w:rsid w:val="00921B00"/>
    <w:rsid w:val="00921E6D"/>
    <w:rsid w:val="00923870"/>
    <w:rsid w:val="00925FDF"/>
    <w:rsid w:val="0092648B"/>
    <w:rsid w:val="00930407"/>
    <w:rsid w:val="00930538"/>
    <w:rsid w:val="00930602"/>
    <w:rsid w:val="009312AD"/>
    <w:rsid w:val="00931867"/>
    <w:rsid w:val="00934949"/>
    <w:rsid w:val="009377B9"/>
    <w:rsid w:val="00943339"/>
    <w:rsid w:val="009441C9"/>
    <w:rsid w:val="009514C1"/>
    <w:rsid w:val="00953CDF"/>
    <w:rsid w:val="00953EC6"/>
    <w:rsid w:val="0095519A"/>
    <w:rsid w:val="0096159C"/>
    <w:rsid w:val="00964CE1"/>
    <w:rsid w:val="0096625A"/>
    <w:rsid w:val="00966AED"/>
    <w:rsid w:val="0097025C"/>
    <w:rsid w:val="00970BEE"/>
    <w:rsid w:val="00971129"/>
    <w:rsid w:val="0098192D"/>
    <w:rsid w:val="009822C5"/>
    <w:rsid w:val="00982774"/>
    <w:rsid w:val="00990065"/>
    <w:rsid w:val="009905BA"/>
    <w:rsid w:val="00993068"/>
    <w:rsid w:val="00993ABF"/>
    <w:rsid w:val="009948F7"/>
    <w:rsid w:val="009955E7"/>
    <w:rsid w:val="009967B6"/>
    <w:rsid w:val="009A071E"/>
    <w:rsid w:val="009A08FF"/>
    <w:rsid w:val="009A1B5C"/>
    <w:rsid w:val="009A1FC8"/>
    <w:rsid w:val="009A29B0"/>
    <w:rsid w:val="009A7069"/>
    <w:rsid w:val="009B08C0"/>
    <w:rsid w:val="009B1BC9"/>
    <w:rsid w:val="009B437E"/>
    <w:rsid w:val="009B68C3"/>
    <w:rsid w:val="009C13EC"/>
    <w:rsid w:val="009C1B1F"/>
    <w:rsid w:val="009C1DC3"/>
    <w:rsid w:val="009C2992"/>
    <w:rsid w:val="009C42B3"/>
    <w:rsid w:val="009C47B9"/>
    <w:rsid w:val="009C5BD0"/>
    <w:rsid w:val="009C7A95"/>
    <w:rsid w:val="009E3904"/>
    <w:rsid w:val="009E6087"/>
    <w:rsid w:val="009E661E"/>
    <w:rsid w:val="009E784D"/>
    <w:rsid w:val="009F009F"/>
    <w:rsid w:val="009F0CA2"/>
    <w:rsid w:val="009F2E57"/>
    <w:rsid w:val="009F384E"/>
    <w:rsid w:val="009F3A8D"/>
    <w:rsid w:val="009F58D1"/>
    <w:rsid w:val="009F63A2"/>
    <w:rsid w:val="00A00E76"/>
    <w:rsid w:val="00A011AC"/>
    <w:rsid w:val="00A06183"/>
    <w:rsid w:val="00A13266"/>
    <w:rsid w:val="00A14814"/>
    <w:rsid w:val="00A2155F"/>
    <w:rsid w:val="00A3017F"/>
    <w:rsid w:val="00A344CB"/>
    <w:rsid w:val="00A37D26"/>
    <w:rsid w:val="00A40B90"/>
    <w:rsid w:val="00A42371"/>
    <w:rsid w:val="00A47D32"/>
    <w:rsid w:val="00A55922"/>
    <w:rsid w:val="00A57377"/>
    <w:rsid w:val="00A60055"/>
    <w:rsid w:val="00A6024C"/>
    <w:rsid w:val="00A603EB"/>
    <w:rsid w:val="00A63EA7"/>
    <w:rsid w:val="00A66333"/>
    <w:rsid w:val="00A71CB0"/>
    <w:rsid w:val="00A71E61"/>
    <w:rsid w:val="00A72309"/>
    <w:rsid w:val="00A74EBE"/>
    <w:rsid w:val="00A75EDD"/>
    <w:rsid w:val="00A76788"/>
    <w:rsid w:val="00A77C8B"/>
    <w:rsid w:val="00A8287A"/>
    <w:rsid w:val="00A84704"/>
    <w:rsid w:val="00A90C33"/>
    <w:rsid w:val="00A9164F"/>
    <w:rsid w:val="00A91DCC"/>
    <w:rsid w:val="00A946D6"/>
    <w:rsid w:val="00A953E5"/>
    <w:rsid w:val="00A95B74"/>
    <w:rsid w:val="00A96718"/>
    <w:rsid w:val="00AA044F"/>
    <w:rsid w:val="00AA52F7"/>
    <w:rsid w:val="00AB35B1"/>
    <w:rsid w:val="00AB45A0"/>
    <w:rsid w:val="00AB51F5"/>
    <w:rsid w:val="00AB6A35"/>
    <w:rsid w:val="00AB7439"/>
    <w:rsid w:val="00AB7937"/>
    <w:rsid w:val="00AC5438"/>
    <w:rsid w:val="00AC61BD"/>
    <w:rsid w:val="00AC74B7"/>
    <w:rsid w:val="00AD0C7C"/>
    <w:rsid w:val="00AD1B31"/>
    <w:rsid w:val="00AD74A7"/>
    <w:rsid w:val="00AE288F"/>
    <w:rsid w:val="00AE374C"/>
    <w:rsid w:val="00AE531C"/>
    <w:rsid w:val="00AE6A93"/>
    <w:rsid w:val="00AF0C75"/>
    <w:rsid w:val="00AF1124"/>
    <w:rsid w:val="00AF1464"/>
    <w:rsid w:val="00AF2BF3"/>
    <w:rsid w:val="00AF364D"/>
    <w:rsid w:val="00AF5097"/>
    <w:rsid w:val="00AF5748"/>
    <w:rsid w:val="00AF7DCD"/>
    <w:rsid w:val="00B023EF"/>
    <w:rsid w:val="00B0315F"/>
    <w:rsid w:val="00B0462F"/>
    <w:rsid w:val="00B07092"/>
    <w:rsid w:val="00B070C3"/>
    <w:rsid w:val="00B0752F"/>
    <w:rsid w:val="00B1007E"/>
    <w:rsid w:val="00B107DD"/>
    <w:rsid w:val="00B12CD2"/>
    <w:rsid w:val="00B1392C"/>
    <w:rsid w:val="00B14E03"/>
    <w:rsid w:val="00B151CF"/>
    <w:rsid w:val="00B15770"/>
    <w:rsid w:val="00B1710D"/>
    <w:rsid w:val="00B1713C"/>
    <w:rsid w:val="00B177FA"/>
    <w:rsid w:val="00B22D29"/>
    <w:rsid w:val="00B247D7"/>
    <w:rsid w:val="00B24931"/>
    <w:rsid w:val="00B26589"/>
    <w:rsid w:val="00B26E27"/>
    <w:rsid w:val="00B33E01"/>
    <w:rsid w:val="00B40BD3"/>
    <w:rsid w:val="00B427DD"/>
    <w:rsid w:val="00B428E3"/>
    <w:rsid w:val="00B43520"/>
    <w:rsid w:val="00B439FD"/>
    <w:rsid w:val="00B44641"/>
    <w:rsid w:val="00B46855"/>
    <w:rsid w:val="00B509BF"/>
    <w:rsid w:val="00B6149F"/>
    <w:rsid w:val="00B62254"/>
    <w:rsid w:val="00B66891"/>
    <w:rsid w:val="00B81520"/>
    <w:rsid w:val="00B82327"/>
    <w:rsid w:val="00B833BB"/>
    <w:rsid w:val="00B85B84"/>
    <w:rsid w:val="00B90632"/>
    <w:rsid w:val="00B9277F"/>
    <w:rsid w:val="00B93EA9"/>
    <w:rsid w:val="00B97969"/>
    <w:rsid w:val="00BA1DE7"/>
    <w:rsid w:val="00BB12C4"/>
    <w:rsid w:val="00BB7459"/>
    <w:rsid w:val="00BC3713"/>
    <w:rsid w:val="00BC5CFF"/>
    <w:rsid w:val="00BC6961"/>
    <w:rsid w:val="00BC6ABC"/>
    <w:rsid w:val="00BC78C6"/>
    <w:rsid w:val="00BD1C45"/>
    <w:rsid w:val="00BD2206"/>
    <w:rsid w:val="00BD39BA"/>
    <w:rsid w:val="00BD3F1B"/>
    <w:rsid w:val="00BD4EA3"/>
    <w:rsid w:val="00BD56B6"/>
    <w:rsid w:val="00BD659A"/>
    <w:rsid w:val="00BE5888"/>
    <w:rsid w:val="00BE670A"/>
    <w:rsid w:val="00BF0C7E"/>
    <w:rsid w:val="00BF25C3"/>
    <w:rsid w:val="00BF2658"/>
    <w:rsid w:val="00BF289C"/>
    <w:rsid w:val="00BF2DD3"/>
    <w:rsid w:val="00BF37CE"/>
    <w:rsid w:val="00BF4C14"/>
    <w:rsid w:val="00BF4C55"/>
    <w:rsid w:val="00C04429"/>
    <w:rsid w:val="00C048BE"/>
    <w:rsid w:val="00C05A8B"/>
    <w:rsid w:val="00C06B53"/>
    <w:rsid w:val="00C11914"/>
    <w:rsid w:val="00C121FC"/>
    <w:rsid w:val="00C1389F"/>
    <w:rsid w:val="00C2486D"/>
    <w:rsid w:val="00C255BA"/>
    <w:rsid w:val="00C2729E"/>
    <w:rsid w:val="00C333F9"/>
    <w:rsid w:val="00C36785"/>
    <w:rsid w:val="00C41B45"/>
    <w:rsid w:val="00C42462"/>
    <w:rsid w:val="00C43D40"/>
    <w:rsid w:val="00C447BF"/>
    <w:rsid w:val="00C45A2F"/>
    <w:rsid w:val="00C470D9"/>
    <w:rsid w:val="00C47381"/>
    <w:rsid w:val="00C52380"/>
    <w:rsid w:val="00C56634"/>
    <w:rsid w:val="00C60468"/>
    <w:rsid w:val="00C62001"/>
    <w:rsid w:val="00C62E65"/>
    <w:rsid w:val="00C63245"/>
    <w:rsid w:val="00C63D7B"/>
    <w:rsid w:val="00C63FB3"/>
    <w:rsid w:val="00C64CE1"/>
    <w:rsid w:val="00C7070E"/>
    <w:rsid w:val="00C70903"/>
    <w:rsid w:val="00C71352"/>
    <w:rsid w:val="00C72544"/>
    <w:rsid w:val="00C75ABA"/>
    <w:rsid w:val="00C76FE2"/>
    <w:rsid w:val="00C7729A"/>
    <w:rsid w:val="00C80EC5"/>
    <w:rsid w:val="00C84D00"/>
    <w:rsid w:val="00C865CE"/>
    <w:rsid w:val="00C90A7D"/>
    <w:rsid w:val="00C9598C"/>
    <w:rsid w:val="00C959FF"/>
    <w:rsid w:val="00C95DE4"/>
    <w:rsid w:val="00C96D33"/>
    <w:rsid w:val="00CA3008"/>
    <w:rsid w:val="00CA5741"/>
    <w:rsid w:val="00CA5789"/>
    <w:rsid w:val="00CA7527"/>
    <w:rsid w:val="00CB1690"/>
    <w:rsid w:val="00CB6257"/>
    <w:rsid w:val="00CB7FB0"/>
    <w:rsid w:val="00CC1231"/>
    <w:rsid w:val="00CC15C2"/>
    <w:rsid w:val="00CC1929"/>
    <w:rsid w:val="00CC5B8B"/>
    <w:rsid w:val="00CC73F8"/>
    <w:rsid w:val="00CD09E4"/>
    <w:rsid w:val="00CD3992"/>
    <w:rsid w:val="00CE3AB0"/>
    <w:rsid w:val="00CE7BCA"/>
    <w:rsid w:val="00CF5B73"/>
    <w:rsid w:val="00D011D0"/>
    <w:rsid w:val="00D05819"/>
    <w:rsid w:val="00D06BA7"/>
    <w:rsid w:val="00D14DBD"/>
    <w:rsid w:val="00D163CE"/>
    <w:rsid w:val="00D214F2"/>
    <w:rsid w:val="00D26AAA"/>
    <w:rsid w:val="00D30025"/>
    <w:rsid w:val="00D325F9"/>
    <w:rsid w:val="00D36E7A"/>
    <w:rsid w:val="00D36F45"/>
    <w:rsid w:val="00D37AFA"/>
    <w:rsid w:val="00D37E7C"/>
    <w:rsid w:val="00D40098"/>
    <w:rsid w:val="00D41B3C"/>
    <w:rsid w:val="00D424AC"/>
    <w:rsid w:val="00D42B25"/>
    <w:rsid w:val="00D43736"/>
    <w:rsid w:val="00D45F9B"/>
    <w:rsid w:val="00D4609A"/>
    <w:rsid w:val="00D472BD"/>
    <w:rsid w:val="00D53335"/>
    <w:rsid w:val="00D60D8B"/>
    <w:rsid w:val="00D638C6"/>
    <w:rsid w:val="00D662AF"/>
    <w:rsid w:val="00D73EB7"/>
    <w:rsid w:val="00D74145"/>
    <w:rsid w:val="00D756DD"/>
    <w:rsid w:val="00D77850"/>
    <w:rsid w:val="00D77EDD"/>
    <w:rsid w:val="00D80689"/>
    <w:rsid w:val="00D84C44"/>
    <w:rsid w:val="00D8519F"/>
    <w:rsid w:val="00D90A5A"/>
    <w:rsid w:val="00D91137"/>
    <w:rsid w:val="00D923A1"/>
    <w:rsid w:val="00D9737D"/>
    <w:rsid w:val="00DA216A"/>
    <w:rsid w:val="00DA2485"/>
    <w:rsid w:val="00DA282F"/>
    <w:rsid w:val="00DA2F7A"/>
    <w:rsid w:val="00DA33C4"/>
    <w:rsid w:val="00DB2A25"/>
    <w:rsid w:val="00DB3AE2"/>
    <w:rsid w:val="00DB567C"/>
    <w:rsid w:val="00DC1517"/>
    <w:rsid w:val="00DC3C51"/>
    <w:rsid w:val="00DD0D56"/>
    <w:rsid w:val="00DD36D2"/>
    <w:rsid w:val="00DD6A77"/>
    <w:rsid w:val="00DD6E92"/>
    <w:rsid w:val="00DE2869"/>
    <w:rsid w:val="00DE2945"/>
    <w:rsid w:val="00DE40BB"/>
    <w:rsid w:val="00DE7788"/>
    <w:rsid w:val="00DF2912"/>
    <w:rsid w:val="00DF71CE"/>
    <w:rsid w:val="00E00015"/>
    <w:rsid w:val="00E0078D"/>
    <w:rsid w:val="00E00FBE"/>
    <w:rsid w:val="00E0125D"/>
    <w:rsid w:val="00E033F7"/>
    <w:rsid w:val="00E0420C"/>
    <w:rsid w:val="00E10FFD"/>
    <w:rsid w:val="00E1143F"/>
    <w:rsid w:val="00E214C5"/>
    <w:rsid w:val="00E21984"/>
    <w:rsid w:val="00E234F7"/>
    <w:rsid w:val="00E270F2"/>
    <w:rsid w:val="00E306C7"/>
    <w:rsid w:val="00E308CE"/>
    <w:rsid w:val="00E33BA0"/>
    <w:rsid w:val="00E3717D"/>
    <w:rsid w:val="00E3778F"/>
    <w:rsid w:val="00E37EE1"/>
    <w:rsid w:val="00E40F16"/>
    <w:rsid w:val="00E41782"/>
    <w:rsid w:val="00E46484"/>
    <w:rsid w:val="00E47338"/>
    <w:rsid w:val="00E50031"/>
    <w:rsid w:val="00E5040A"/>
    <w:rsid w:val="00E5196B"/>
    <w:rsid w:val="00E55BA5"/>
    <w:rsid w:val="00E617ED"/>
    <w:rsid w:val="00E67484"/>
    <w:rsid w:val="00E709A8"/>
    <w:rsid w:val="00E768A6"/>
    <w:rsid w:val="00E7796B"/>
    <w:rsid w:val="00E817D3"/>
    <w:rsid w:val="00E82445"/>
    <w:rsid w:val="00E841E1"/>
    <w:rsid w:val="00E84770"/>
    <w:rsid w:val="00E85BEB"/>
    <w:rsid w:val="00E8719F"/>
    <w:rsid w:val="00E92005"/>
    <w:rsid w:val="00E933F3"/>
    <w:rsid w:val="00E96338"/>
    <w:rsid w:val="00E9761B"/>
    <w:rsid w:val="00E97F1F"/>
    <w:rsid w:val="00EA2DC5"/>
    <w:rsid w:val="00EA7F1C"/>
    <w:rsid w:val="00EB0AFE"/>
    <w:rsid w:val="00EB2595"/>
    <w:rsid w:val="00EB408D"/>
    <w:rsid w:val="00EB5BB6"/>
    <w:rsid w:val="00EC6CE0"/>
    <w:rsid w:val="00EC6ED7"/>
    <w:rsid w:val="00EC7624"/>
    <w:rsid w:val="00ED11C4"/>
    <w:rsid w:val="00ED4177"/>
    <w:rsid w:val="00ED5934"/>
    <w:rsid w:val="00ED6906"/>
    <w:rsid w:val="00EE4BAC"/>
    <w:rsid w:val="00EE533D"/>
    <w:rsid w:val="00EF00DD"/>
    <w:rsid w:val="00EF3417"/>
    <w:rsid w:val="00EF4185"/>
    <w:rsid w:val="00EF7632"/>
    <w:rsid w:val="00F0214E"/>
    <w:rsid w:val="00F02CB4"/>
    <w:rsid w:val="00F02F7E"/>
    <w:rsid w:val="00F033D4"/>
    <w:rsid w:val="00F06323"/>
    <w:rsid w:val="00F06658"/>
    <w:rsid w:val="00F110B5"/>
    <w:rsid w:val="00F1130F"/>
    <w:rsid w:val="00F118DE"/>
    <w:rsid w:val="00F17306"/>
    <w:rsid w:val="00F17D5A"/>
    <w:rsid w:val="00F20981"/>
    <w:rsid w:val="00F3062D"/>
    <w:rsid w:val="00F310D7"/>
    <w:rsid w:val="00F314C5"/>
    <w:rsid w:val="00F340A5"/>
    <w:rsid w:val="00F34D7F"/>
    <w:rsid w:val="00F34F0D"/>
    <w:rsid w:val="00F403E9"/>
    <w:rsid w:val="00F418B3"/>
    <w:rsid w:val="00F41BDA"/>
    <w:rsid w:val="00F43352"/>
    <w:rsid w:val="00F45944"/>
    <w:rsid w:val="00F45B82"/>
    <w:rsid w:val="00F542CE"/>
    <w:rsid w:val="00F65EA4"/>
    <w:rsid w:val="00F71930"/>
    <w:rsid w:val="00F71995"/>
    <w:rsid w:val="00F72A06"/>
    <w:rsid w:val="00F7339A"/>
    <w:rsid w:val="00F738B6"/>
    <w:rsid w:val="00F742ED"/>
    <w:rsid w:val="00F77671"/>
    <w:rsid w:val="00F80114"/>
    <w:rsid w:val="00F80726"/>
    <w:rsid w:val="00F830AF"/>
    <w:rsid w:val="00F851AE"/>
    <w:rsid w:val="00F86CB0"/>
    <w:rsid w:val="00F87C06"/>
    <w:rsid w:val="00F91B52"/>
    <w:rsid w:val="00F91E3A"/>
    <w:rsid w:val="00F92737"/>
    <w:rsid w:val="00F92971"/>
    <w:rsid w:val="00F937FE"/>
    <w:rsid w:val="00FA3AE2"/>
    <w:rsid w:val="00FA45A5"/>
    <w:rsid w:val="00FA7A26"/>
    <w:rsid w:val="00FB1F09"/>
    <w:rsid w:val="00FB3A2B"/>
    <w:rsid w:val="00FB5DA1"/>
    <w:rsid w:val="00FC0BC3"/>
    <w:rsid w:val="00FD56C1"/>
    <w:rsid w:val="00FD632D"/>
    <w:rsid w:val="00FE06FA"/>
    <w:rsid w:val="00FE2C28"/>
    <w:rsid w:val="00FF1044"/>
    <w:rsid w:val="00FF6501"/>
    <w:rsid w:val="00FF692D"/>
    <w:rsid w:val="00FF6B8E"/>
    <w:rsid w:val="00FF74B6"/>
    <w:rsid w:val="485A0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3706"/>
  <w15:docId w15:val="{099DB021-7D27-4BE9-9F6E-7F979349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1F09"/>
    <w:pPr>
      <w:spacing w:after="0" w:line="250" w:lineRule="atLeast"/>
      <w:ind w:right="2552"/>
    </w:pPr>
    <w:rPr>
      <w:rFonts w:ascii="Trebuchet MS" w:hAnsi="Trebuchet MS" w:cs="Arial"/>
      <w:sz w:val="19"/>
      <w:szCs w:val="24"/>
      <w:lang w:eastAsia="nl-NL"/>
    </w:rPr>
  </w:style>
  <w:style w:type="paragraph" w:styleId="Kop1">
    <w:name w:val="heading 1"/>
    <w:aliases w:val="Kop"/>
    <w:basedOn w:val="Standaard"/>
    <w:next w:val="Standaard"/>
    <w:link w:val="Kop1Char"/>
    <w:uiPriority w:val="1"/>
    <w:qFormat/>
    <w:rsid w:val="006B72DF"/>
    <w:pPr>
      <w:keepNext/>
      <w:keepLines/>
      <w:numPr>
        <w:numId w:val="1"/>
      </w:numPr>
      <w:spacing w:after="400"/>
      <w:outlineLvl w:val="0"/>
    </w:pPr>
    <w:rPr>
      <w:rFonts w:eastAsiaTheme="majorEastAsia" w:cstheme="majorBidi"/>
      <w:color w:val="C00000"/>
      <w:sz w:val="40"/>
      <w:szCs w:val="32"/>
    </w:rPr>
  </w:style>
  <w:style w:type="paragraph" w:styleId="Kop2">
    <w:name w:val="heading 2"/>
    <w:aliases w:val="Subkop"/>
    <w:basedOn w:val="Standaard"/>
    <w:next w:val="Standaard"/>
    <w:link w:val="Kop2Char"/>
    <w:uiPriority w:val="2"/>
    <w:unhideWhenUsed/>
    <w:qFormat/>
    <w:rsid w:val="005B2BCB"/>
    <w:pPr>
      <w:keepNext/>
      <w:keepLines/>
      <w:numPr>
        <w:ilvl w:val="1"/>
        <w:numId w:val="1"/>
      </w:numPr>
      <w:spacing w:after="80"/>
      <w:outlineLvl w:val="1"/>
    </w:pPr>
    <w:rPr>
      <w:rFonts w:eastAsiaTheme="majorEastAsia" w:cstheme="majorBidi"/>
      <w:color w:val="C00000"/>
      <w:sz w:val="30"/>
      <w:szCs w:val="26"/>
    </w:rPr>
  </w:style>
  <w:style w:type="paragraph" w:styleId="Kop3">
    <w:name w:val="heading 3"/>
    <w:aliases w:val="Tussenkop"/>
    <w:basedOn w:val="Standaard"/>
    <w:next w:val="Standaard"/>
    <w:link w:val="Kop3Char"/>
    <w:uiPriority w:val="3"/>
    <w:unhideWhenUsed/>
    <w:qFormat/>
    <w:rsid w:val="005B2BCB"/>
    <w:pPr>
      <w:keepNext/>
      <w:keepLines/>
      <w:spacing w:before="40" w:after="80"/>
      <w:outlineLvl w:val="2"/>
    </w:pPr>
    <w:rPr>
      <w:rFonts w:eastAsiaTheme="majorEastAsia" w:cstheme="majorBidi"/>
      <w:b/>
      <w:color w:val="C00000"/>
    </w:rPr>
  </w:style>
  <w:style w:type="paragraph" w:styleId="Kop4">
    <w:name w:val="heading 4"/>
    <w:aliases w:val="Cursief"/>
    <w:basedOn w:val="Standaard"/>
    <w:next w:val="Standaard"/>
    <w:link w:val="Kop4Char"/>
    <w:uiPriority w:val="4"/>
    <w:unhideWhenUsed/>
    <w:qFormat/>
    <w:rsid w:val="00BC3713"/>
    <w:pPr>
      <w:keepNext/>
      <w:keepLines/>
      <w:spacing w:before="40"/>
      <w:outlineLvl w:val="3"/>
    </w:pPr>
    <w:rPr>
      <w:rFonts w:eastAsiaTheme="majorEastAsia" w:cstheme="majorBidi"/>
      <w:i/>
      <w:iCs/>
      <w:color w:val="C00000"/>
    </w:rPr>
  </w:style>
  <w:style w:type="paragraph" w:styleId="Kop5">
    <w:name w:val="heading 5"/>
    <w:basedOn w:val="Standaard"/>
    <w:next w:val="Standaard"/>
    <w:link w:val="Kop5Char"/>
    <w:uiPriority w:val="9"/>
    <w:semiHidden/>
    <w:unhideWhenUsed/>
    <w:rsid w:val="00B07092"/>
    <w:pPr>
      <w:keepNext/>
      <w:keepLines/>
      <w:spacing w:before="40"/>
      <w:outlineLvl w:val="4"/>
    </w:pPr>
    <w:rPr>
      <w:rFonts w:asciiTheme="majorHAnsi" w:eastAsiaTheme="majorEastAsia" w:hAnsiTheme="majorHAnsi" w:cstheme="majorBidi"/>
      <w:color w:val="00254B" w:themeColor="accent1" w:themeShade="BF"/>
    </w:rPr>
  </w:style>
  <w:style w:type="paragraph" w:styleId="Kop6">
    <w:name w:val="heading 6"/>
    <w:basedOn w:val="Standaard"/>
    <w:next w:val="Standaard"/>
    <w:link w:val="Kop6Char"/>
    <w:uiPriority w:val="9"/>
    <w:semiHidden/>
    <w:unhideWhenUsed/>
    <w:qFormat/>
    <w:rsid w:val="00B07092"/>
    <w:pPr>
      <w:keepNext/>
      <w:keepLines/>
      <w:spacing w:before="40"/>
      <w:outlineLvl w:val="5"/>
    </w:pPr>
    <w:rPr>
      <w:rFonts w:asciiTheme="majorHAnsi" w:eastAsiaTheme="majorEastAsia" w:hAnsiTheme="majorHAnsi" w:cstheme="majorBidi"/>
      <w:color w:val="001932" w:themeColor="accent1" w:themeShade="7F"/>
    </w:rPr>
  </w:style>
  <w:style w:type="paragraph" w:styleId="Kop7">
    <w:name w:val="heading 7"/>
    <w:basedOn w:val="Standaard"/>
    <w:next w:val="Standaard"/>
    <w:link w:val="Kop7Char"/>
    <w:uiPriority w:val="9"/>
    <w:semiHidden/>
    <w:unhideWhenUsed/>
    <w:qFormat/>
    <w:rsid w:val="00B07092"/>
    <w:pPr>
      <w:keepNext/>
      <w:keepLines/>
      <w:spacing w:before="40"/>
      <w:outlineLvl w:val="6"/>
    </w:pPr>
    <w:rPr>
      <w:rFonts w:asciiTheme="majorHAnsi" w:eastAsiaTheme="majorEastAsia" w:hAnsiTheme="majorHAnsi" w:cstheme="majorBidi"/>
      <w:i/>
      <w:iCs/>
      <w:color w:val="001932" w:themeColor="accent1" w:themeShade="7F"/>
    </w:rPr>
  </w:style>
  <w:style w:type="paragraph" w:styleId="Kop8">
    <w:name w:val="heading 8"/>
    <w:basedOn w:val="Standaard"/>
    <w:next w:val="Standaard"/>
    <w:link w:val="Kop8Char"/>
    <w:uiPriority w:val="9"/>
    <w:semiHidden/>
    <w:unhideWhenUsed/>
    <w:qFormat/>
    <w:rsid w:val="00B070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070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Char"/>
    <w:basedOn w:val="Standaardalinea-lettertype"/>
    <w:link w:val="Kop1"/>
    <w:uiPriority w:val="1"/>
    <w:rsid w:val="006B72DF"/>
    <w:rPr>
      <w:rFonts w:ascii="Trebuchet MS" w:eastAsiaTheme="majorEastAsia" w:hAnsi="Trebuchet MS" w:cstheme="majorBidi"/>
      <w:color w:val="C00000"/>
      <w:sz w:val="40"/>
      <w:szCs w:val="32"/>
      <w:lang w:eastAsia="nl-NL"/>
    </w:rPr>
  </w:style>
  <w:style w:type="character" w:customStyle="1" w:styleId="Kop2Char">
    <w:name w:val="Kop 2 Char"/>
    <w:aliases w:val="Subkop Char"/>
    <w:basedOn w:val="Standaardalinea-lettertype"/>
    <w:link w:val="Kop2"/>
    <w:uiPriority w:val="2"/>
    <w:rsid w:val="005B2BCB"/>
    <w:rPr>
      <w:rFonts w:ascii="Trebuchet MS" w:eastAsiaTheme="majorEastAsia" w:hAnsi="Trebuchet MS" w:cstheme="majorBidi"/>
      <w:color w:val="C00000"/>
      <w:sz w:val="30"/>
      <w:szCs w:val="26"/>
      <w:lang w:eastAsia="nl-NL"/>
    </w:rPr>
  </w:style>
  <w:style w:type="character" w:customStyle="1" w:styleId="Kop3Char">
    <w:name w:val="Kop 3 Char"/>
    <w:aliases w:val="Tussenkop Char"/>
    <w:basedOn w:val="Standaardalinea-lettertype"/>
    <w:link w:val="Kop3"/>
    <w:uiPriority w:val="3"/>
    <w:rsid w:val="005B2BCB"/>
    <w:rPr>
      <w:rFonts w:ascii="Trebuchet MS" w:eastAsiaTheme="majorEastAsia" w:hAnsi="Trebuchet MS" w:cstheme="majorBidi"/>
      <w:b/>
      <w:color w:val="C00000"/>
      <w:sz w:val="19"/>
      <w:szCs w:val="24"/>
      <w:lang w:eastAsia="nl-NL"/>
    </w:rPr>
  </w:style>
  <w:style w:type="paragraph" w:styleId="Inhopg2">
    <w:name w:val="toc 2"/>
    <w:basedOn w:val="Standaard"/>
    <w:next w:val="Standaard"/>
    <w:autoRedefine/>
    <w:uiPriority w:val="39"/>
    <w:unhideWhenUsed/>
    <w:rsid w:val="006B72DF"/>
    <w:pPr>
      <w:tabs>
        <w:tab w:val="left" w:pos="1134"/>
        <w:tab w:val="right" w:pos="9923"/>
      </w:tabs>
      <w:ind w:left="1134" w:right="0" w:hanging="567"/>
      <w:contextualSpacing/>
    </w:pPr>
    <w:rPr>
      <w:sz w:val="18"/>
    </w:rPr>
  </w:style>
  <w:style w:type="paragraph" w:styleId="Voettekst">
    <w:name w:val="footer"/>
    <w:basedOn w:val="Standaard"/>
    <w:link w:val="VoettekstChar"/>
    <w:uiPriority w:val="99"/>
    <w:unhideWhenUsed/>
    <w:rsid w:val="00EB0AFE"/>
    <w:pPr>
      <w:tabs>
        <w:tab w:val="right" w:pos="9072"/>
        <w:tab w:val="right" w:pos="9923"/>
      </w:tabs>
      <w:spacing w:line="240" w:lineRule="auto"/>
    </w:pPr>
    <w:rPr>
      <w:color w:val="C10C13"/>
      <w:sz w:val="16"/>
    </w:rPr>
  </w:style>
  <w:style w:type="character" w:customStyle="1" w:styleId="VoettekstChar">
    <w:name w:val="Voettekst Char"/>
    <w:basedOn w:val="Standaardalinea-lettertype"/>
    <w:link w:val="Voettekst"/>
    <w:uiPriority w:val="99"/>
    <w:rsid w:val="00EB0AFE"/>
    <w:rPr>
      <w:rFonts w:ascii="Trebuchet MS" w:hAnsi="Trebuchet MS" w:cs="Arial"/>
      <w:color w:val="C10C13"/>
      <w:sz w:val="16"/>
      <w:szCs w:val="24"/>
      <w:lang w:eastAsia="nl-NL"/>
    </w:rPr>
  </w:style>
  <w:style w:type="paragraph" w:styleId="Lijstalinea">
    <w:name w:val="List Paragraph"/>
    <w:basedOn w:val="Standaard"/>
    <w:uiPriority w:val="34"/>
    <w:qFormat/>
    <w:rsid w:val="00516DC1"/>
    <w:pPr>
      <w:ind w:left="720"/>
      <w:contextualSpacing/>
    </w:pPr>
  </w:style>
  <w:style w:type="paragraph" w:styleId="Inhopg1">
    <w:name w:val="toc 1"/>
    <w:basedOn w:val="Standaard"/>
    <w:next w:val="Standaard"/>
    <w:autoRedefine/>
    <w:uiPriority w:val="39"/>
    <w:unhideWhenUsed/>
    <w:rsid w:val="001E2CF4"/>
    <w:pPr>
      <w:tabs>
        <w:tab w:val="right" w:pos="9923"/>
      </w:tabs>
      <w:spacing w:before="120"/>
      <w:ind w:left="567" w:right="0" w:hanging="567"/>
    </w:pPr>
    <w:rPr>
      <w:b/>
      <w:sz w:val="18"/>
    </w:rPr>
  </w:style>
  <w:style w:type="paragraph" w:styleId="Koptekst">
    <w:name w:val="header"/>
    <w:basedOn w:val="Standaard"/>
    <w:link w:val="KoptekstChar"/>
    <w:uiPriority w:val="99"/>
    <w:unhideWhenUsed/>
    <w:rsid w:val="00777D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7D23"/>
    <w:rPr>
      <w:rFonts w:ascii="Trebuchet MS" w:hAnsi="Trebuchet MS" w:cs="Arial"/>
      <w:szCs w:val="24"/>
      <w:lang w:eastAsia="nl-NL"/>
    </w:rPr>
  </w:style>
  <w:style w:type="paragraph" w:styleId="Voetnoottekst">
    <w:name w:val="footnote text"/>
    <w:basedOn w:val="Standaard"/>
    <w:link w:val="VoetnoottekstChar"/>
    <w:semiHidden/>
    <w:unhideWhenUsed/>
    <w:rsid w:val="00AC61BD"/>
    <w:pPr>
      <w:spacing w:line="220" w:lineRule="atLeast"/>
    </w:pPr>
    <w:rPr>
      <w:sz w:val="17"/>
    </w:rPr>
  </w:style>
  <w:style w:type="character" w:customStyle="1" w:styleId="VoetnoottekstChar">
    <w:name w:val="Voetnoottekst Char"/>
    <w:basedOn w:val="Standaardalinea-lettertype"/>
    <w:link w:val="Voetnoottekst"/>
    <w:semiHidden/>
    <w:rsid w:val="00AC61BD"/>
    <w:rPr>
      <w:rFonts w:ascii="Trebuchet MS" w:hAnsi="Trebuchet MS" w:cs="Arial"/>
      <w:sz w:val="17"/>
      <w:szCs w:val="24"/>
      <w:lang w:eastAsia="nl-NL"/>
    </w:rPr>
  </w:style>
  <w:style w:type="paragraph" w:customStyle="1" w:styleId="Bijschriftkop">
    <w:name w:val="Bijschrift kop"/>
    <w:basedOn w:val="Standaard"/>
    <w:link w:val="BijschriftkopChar"/>
    <w:uiPriority w:val="5"/>
    <w:rsid w:val="002215E7"/>
    <w:pPr>
      <w:ind w:right="0"/>
    </w:pPr>
    <w:rPr>
      <w:b/>
      <w:i/>
      <w:sz w:val="16"/>
    </w:rPr>
  </w:style>
  <w:style w:type="paragraph" w:styleId="Bijschrift">
    <w:name w:val="caption"/>
    <w:basedOn w:val="Standaard"/>
    <w:next w:val="Standaard"/>
    <w:uiPriority w:val="35"/>
    <w:semiHidden/>
    <w:unhideWhenUsed/>
    <w:qFormat/>
    <w:rsid w:val="006E006B"/>
    <w:rPr>
      <w:iCs/>
      <w:sz w:val="16"/>
      <w:szCs w:val="18"/>
    </w:rPr>
  </w:style>
  <w:style w:type="character" w:customStyle="1" w:styleId="BijschriftkopChar">
    <w:name w:val="Bijschrift kop Char"/>
    <w:basedOn w:val="Standaardalinea-lettertype"/>
    <w:link w:val="Bijschriftkop"/>
    <w:uiPriority w:val="5"/>
    <w:rsid w:val="000E2C6C"/>
    <w:rPr>
      <w:rFonts w:ascii="Trebuchet MS" w:hAnsi="Trebuchet MS" w:cs="Arial"/>
      <w:b/>
      <w:i/>
      <w:sz w:val="16"/>
      <w:szCs w:val="24"/>
      <w:lang w:eastAsia="nl-NL"/>
    </w:rPr>
  </w:style>
  <w:style w:type="paragraph" w:customStyle="1" w:styleId="Bijschrift1">
    <w:name w:val="Bijschrift1"/>
    <w:basedOn w:val="Standaard"/>
    <w:link w:val="Bijschrift1Char"/>
    <w:qFormat/>
    <w:rsid w:val="002215E7"/>
    <w:pPr>
      <w:ind w:right="0"/>
    </w:pPr>
    <w:rPr>
      <w:sz w:val="16"/>
    </w:rPr>
  </w:style>
  <w:style w:type="character" w:styleId="Paginanummer">
    <w:name w:val="page number"/>
    <w:basedOn w:val="Standaardalinea-lettertype"/>
    <w:uiPriority w:val="99"/>
    <w:semiHidden/>
    <w:unhideWhenUsed/>
    <w:rsid w:val="00582D35"/>
    <w:rPr>
      <w:rFonts w:ascii="Trebuchet MS" w:hAnsi="Trebuchet MS"/>
      <w:b/>
      <w:sz w:val="16"/>
    </w:rPr>
  </w:style>
  <w:style w:type="character" w:customStyle="1" w:styleId="Bijschrift1Char">
    <w:name w:val="Bijschrift1 Char"/>
    <w:basedOn w:val="Standaardalinea-lettertype"/>
    <w:link w:val="Bijschrift1"/>
    <w:rsid w:val="000E2C6C"/>
    <w:rPr>
      <w:rFonts w:ascii="Trebuchet MS" w:hAnsi="Trebuchet MS" w:cs="Arial"/>
      <w:sz w:val="16"/>
      <w:szCs w:val="24"/>
      <w:lang w:eastAsia="nl-NL"/>
    </w:rPr>
  </w:style>
  <w:style w:type="paragraph" w:customStyle="1" w:styleId="RapportTitel">
    <w:name w:val="RapportTitel"/>
    <w:basedOn w:val="Standaard"/>
    <w:next w:val="SubTitelRapport"/>
    <w:link w:val="RapportTitelChar"/>
    <w:uiPriority w:val="5"/>
    <w:rsid w:val="00F851AE"/>
    <w:pPr>
      <w:tabs>
        <w:tab w:val="center" w:pos="5954"/>
      </w:tabs>
      <w:spacing w:before="480" w:after="120"/>
      <w:ind w:right="0"/>
      <w:jc w:val="center"/>
    </w:pPr>
    <w:rPr>
      <w:b/>
      <w:sz w:val="54"/>
    </w:rPr>
  </w:style>
  <w:style w:type="paragraph" w:customStyle="1" w:styleId="SubTitelRapport">
    <w:name w:val="SubTitelRapport"/>
    <w:basedOn w:val="RapportTitel"/>
    <w:link w:val="SubTitelRapportChar"/>
    <w:uiPriority w:val="5"/>
    <w:rsid w:val="00F851AE"/>
    <w:pPr>
      <w:spacing w:before="360" w:after="0"/>
    </w:pPr>
    <w:rPr>
      <w:b w:val="0"/>
    </w:rPr>
  </w:style>
  <w:style w:type="character" w:customStyle="1" w:styleId="RapportTitelChar">
    <w:name w:val="RapportTitel Char"/>
    <w:basedOn w:val="Standaardalinea-lettertype"/>
    <w:link w:val="RapportTitel"/>
    <w:uiPriority w:val="5"/>
    <w:rsid w:val="00F851AE"/>
    <w:rPr>
      <w:rFonts w:ascii="Trebuchet MS" w:hAnsi="Trebuchet MS" w:cs="Arial"/>
      <w:b/>
      <w:sz w:val="54"/>
      <w:szCs w:val="24"/>
      <w:lang w:eastAsia="nl-NL"/>
    </w:rPr>
  </w:style>
  <w:style w:type="paragraph" w:customStyle="1" w:styleId="Streamer">
    <w:name w:val="Streamer"/>
    <w:basedOn w:val="RapportTitel"/>
    <w:link w:val="StreamerChar"/>
    <w:uiPriority w:val="5"/>
    <w:rsid w:val="00F742ED"/>
    <w:pPr>
      <w:spacing w:before="360" w:after="0" w:line="560" w:lineRule="atLeast"/>
      <w:ind w:left="1134"/>
      <w:jc w:val="left"/>
    </w:pPr>
    <w:rPr>
      <w:b w:val="0"/>
      <w:i/>
      <w:sz w:val="48"/>
      <w:szCs w:val="48"/>
    </w:rPr>
  </w:style>
  <w:style w:type="character" w:customStyle="1" w:styleId="SubTitelRapportChar">
    <w:name w:val="SubTitelRapport Char"/>
    <w:basedOn w:val="RapportTitelChar"/>
    <w:link w:val="SubTitelRapport"/>
    <w:uiPriority w:val="5"/>
    <w:rsid w:val="00F851AE"/>
    <w:rPr>
      <w:rFonts w:ascii="Trebuchet MS" w:hAnsi="Trebuchet MS" w:cs="Arial"/>
      <w:b w:val="0"/>
      <w:sz w:val="54"/>
      <w:szCs w:val="24"/>
      <w:lang w:eastAsia="nl-NL"/>
    </w:rPr>
  </w:style>
  <w:style w:type="paragraph" w:customStyle="1" w:styleId="StreamerBron">
    <w:name w:val="StreamerBron"/>
    <w:basedOn w:val="SubTitelRapport"/>
    <w:link w:val="StreamerBronChar"/>
    <w:uiPriority w:val="5"/>
    <w:rsid w:val="00F742ED"/>
    <w:pPr>
      <w:spacing w:before="0" w:line="240" w:lineRule="atLeast"/>
      <w:ind w:left="2835"/>
      <w:jc w:val="left"/>
    </w:pPr>
    <w:rPr>
      <w:caps/>
      <w:sz w:val="20"/>
    </w:rPr>
  </w:style>
  <w:style w:type="character" w:customStyle="1" w:styleId="StreamerChar">
    <w:name w:val="Streamer Char"/>
    <w:basedOn w:val="RapportTitelChar"/>
    <w:link w:val="Streamer"/>
    <w:uiPriority w:val="5"/>
    <w:rsid w:val="000E2C6C"/>
    <w:rPr>
      <w:rFonts w:ascii="Trebuchet MS" w:hAnsi="Trebuchet MS" w:cs="Arial"/>
      <w:b w:val="0"/>
      <w:i/>
      <w:sz w:val="48"/>
      <w:szCs w:val="48"/>
      <w:lang w:eastAsia="nl-NL"/>
    </w:rPr>
  </w:style>
  <w:style w:type="paragraph" w:customStyle="1" w:styleId="TitelInhoudsopgave">
    <w:name w:val="TitelInhoudsopgave"/>
    <w:basedOn w:val="Standaard"/>
    <w:next w:val="Standaard"/>
    <w:link w:val="TitelInhoudsopgaveChar"/>
    <w:uiPriority w:val="5"/>
    <w:rsid w:val="0075047D"/>
    <w:pPr>
      <w:spacing w:after="400"/>
      <w:ind w:right="0"/>
    </w:pPr>
    <w:rPr>
      <w:color w:val="C00000"/>
      <w:sz w:val="40"/>
    </w:rPr>
  </w:style>
  <w:style w:type="character" w:customStyle="1" w:styleId="StreamerBronChar">
    <w:name w:val="StreamerBron Char"/>
    <w:basedOn w:val="SubTitelRapportChar"/>
    <w:link w:val="StreamerBron"/>
    <w:uiPriority w:val="5"/>
    <w:rsid w:val="000E2C6C"/>
    <w:rPr>
      <w:rFonts w:ascii="Trebuchet MS" w:hAnsi="Trebuchet MS" w:cs="Arial"/>
      <w:b w:val="0"/>
      <w:caps/>
      <w:sz w:val="20"/>
      <w:szCs w:val="24"/>
      <w:lang w:eastAsia="nl-NL"/>
    </w:rPr>
  </w:style>
  <w:style w:type="character" w:customStyle="1" w:styleId="Kop4Char">
    <w:name w:val="Kop 4 Char"/>
    <w:aliases w:val="Cursief Char"/>
    <w:basedOn w:val="Standaardalinea-lettertype"/>
    <w:link w:val="Kop4"/>
    <w:uiPriority w:val="4"/>
    <w:rsid w:val="000E2C6C"/>
    <w:rPr>
      <w:rFonts w:ascii="Trebuchet MS" w:eastAsiaTheme="majorEastAsia" w:hAnsi="Trebuchet MS" w:cstheme="majorBidi"/>
      <w:i/>
      <w:iCs/>
      <w:color w:val="C00000"/>
      <w:sz w:val="19"/>
      <w:szCs w:val="24"/>
      <w:lang w:eastAsia="nl-NL"/>
    </w:rPr>
  </w:style>
  <w:style w:type="character" w:customStyle="1" w:styleId="TitelInhoudsopgaveChar">
    <w:name w:val="TitelInhoudsopgave Char"/>
    <w:basedOn w:val="Standaardalinea-lettertype"/>
    <w:link w:val="TitelInhoudsopgave"/>
    <w:uiPriority w:val="5"/>
    <w:rsid w:val="000E2C6C"/>
    <w:rPr>
      <w:rFonts w:ascii="Trebuchet MS" w:hAnsi="Trebuchet MS" w:cs="Arial"/>
      <w:color w:val="C00000"/>
      <w:sz w:val="40"/>
      <w:szCs w:val="24"/>
      <w:lang w:eastAsia="nl-NL"/>
    </w:rPr>
  </w:style>
  <w:style w:type="character" w:customStyle="1" w:styleId="Kop5Char">
    <w:name w:val="Kop 5 Char"/>
    <w:basedOn w:val="Standaardalinea-lettertype"/>
    <w:link w:val="Kop5"/>
    <w:uiPriority w:val="9"/>
    <w:semiHidden/>
    <w:rsid w:val="00B07092"/>
    <w:rPr>
      <w:rFonts w:asciiTheme="majorHAnsi" w:eastAsiaTheme="majorEastAsia" w:hAnsiTheme="majorHAnsi" w:cstheme="majorBidi"/>
      <w:color w:val="00254B" w:themeColor="accent1" w:themeShade="BF"/>
      <w:sz w:val="19"/>
      <w:szCs w:val="24"/>
      <w:lang w:eastAsia="nl-NL"/>
    </w:rPr>
  </w:style>
  <w:style w:type="character" w:customStyle="1" w:styleId="Kop6Char">
    <w:name w:val="Kop 6 Char"/>
    <w:basedOn w:val="Standaardalinea-lettertype"/>
    <w:link w:val="Kop6"/>
    <w:uiPriority w:val="9"/>
    <w:semiHidden/>
    <w:rsid w:val="00B07092"/>
    <w:rPr>
      <w:rFonts w:asciiTheme="majorHAnsi" w:eastAsiaTheme="majorEastAsia" w:hAnsiTheme="majorHAnsi" w:cstheme="majorBidi"/>
      <w:color w:val="001932" w:themeColor="accent1" w:themeShade="7F"/>
      <w:sz w:val="19"/>
      <w:szCs w:val="24"/>
      <w:lang w:eastAsia="nl-NL"/>
    </w:rPr>
  </w:style>
  <w:style w:type="character" w:customStyle="1" w:styleId="Kop7Char">
    <w:name w:val="Kop 7 Char"/>
    <w:basedOn w:val="Standaardalinea-lettertype"/>
    <w:link w:val="Kop7"/>
    <w:uiPriority w:val="9"/>
    <w:semiHidden/>
    <w:rsid w:val="00B07092"/>
    <w:rPr>
      <w:rFonts w:asciiTheme="majorHAnsi" w:eastAsiaTheme="majorEastAsia" w:hAnsiTheme="majorHAnsi" w:cstheme="majorBidi"/>
      <w:i/>
      <w:iCs/>
      <w:color w:val="001932" w:themeColor="accent1" w:themeShade="7F"/>
      <w:sz w:val="19"/>
      <w:szCs w:val="24"/>
      <w:lang w:eastAsia="nl-NL"/>
    </w:rPr>
  </w:style>
  <w:style w:type="character" w:customStyle="1" w:styleId="Kop8Char">
    <w:name w:val="Kop 8 Char"/>
    <w:basedOn w:val="Standaardalinea-lettertype"/>
    <w:link w:val="Kop8"/>
    <w:uiPriority w:val="9"/>
    <w:semiHidden/>
    <w:rsid w:val="00B07092"/>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B07092"/>
    <w:rPr>
      <w:rFonts w:asciiTheme="majorHAnsi" w:eastAsiaTheme="majorEastAsia" w:hAnsiTheme="majorHAnsi" w:cstheme="majorBidi"/>
      <w:i/>
      <w:iCs/>
      <w:color w:val="272727" w:themeColor="text1" w:themeTint="D8"/>
      <w:sz w:val="21"/>
      <w:szCs w:val="21"/>
      <w:lang w:eastAsia="nl-NL"/>
    </w:rPr>
  </w:style>
  <w:style w:type="character" w:styleId="Hyperlink">
    <w:name w:val="Hyperlink"/>
    <w:basedOn w:val="Standaardalinea-lettertype"/>
    <w:uiPriority w:val="99"/>
    <w:unhideWhenUsed/>
    <w:rsid w:val="00B07092"/>
    <w:rPr>
      <w:color w:val="8F8F8F" w:themeColor="hyperlink"/>
      <w:u w:val="single"/>
    </w:rPr>
  </w:style>
  <w:style w:type="paragraph" w:styleId="Inhopg3">
    <w:name w:val="toc 3"/>
    <w:basedOn w:val="Standaard"/>
    <w:next w:val="Standaard"/>
    <w:autoRedefine/>
    <w:uiPriority w:val="39"/>
    <w:unhideWhenUsed/>
    <w:rsid w:val="002215E7"/>
    <w:pPr>
      <w:ind w:left="3119" w:right="0" w:hanging="1843"/>
    </w:pPr>
    <w:rPr>
      <w:sz w:val="20"/>
    </w:rPr>
  </w:style>
  <w:style w:type="table" w:styleId="Tabelraster">
    <w:name w:val="Table Grid"/>
    <w:basedOn w:val="Standaardtabel"/>
    <w:rsid w:val="00D4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3B3059" w:themeColor="text2"/>
      </w:rPr>
      <w:tblPr/>
      <w:tcPr>
        <w:shd w:val="clear" w:color="auto" w:fill="A7D3FF"/>
      </w:tcPr>
    </w:tblStylePr>
  </w:style>
  <w:style w:type="character" w:styleId="Voetnootmarkering">
    <w:name w:val="footnote reference"/>
    <w:basedOn w:val="Standaardalinea-lettertype"/>
    <w:uiPriority w:val="99"/>
    <w:semiHidden/>
    <w:unhideWhenUsed/>
    <w:rsid w:val="004C33C5"/>
    <w:rPr>
      <w:rFonts w:ascii="Trebuchet MS" w:hAnsi="Trebuchet MS"/>
      <w:b w:val="0"/>
      <w:i w:val="0"/>
      <w:caps w:val="0"/>
      <w:smallCaps w:val="0"/>
      <w:strike w:val="0"/>
      <w:dstrike w:val="0"/>
      <w:vanish w:val="0"/>
      <w:color w:val="C00000"/>
      <w:sz w:val="17"/>
      <w:bdr w:val="none" w:sz="0" w:space="0" w:color="auto"/>
      <w:vertAlign w:val="baseline"/>
    </w:rPr>
  </w:style>
  <w:style w:type="paragraph" w:customStyle="1" w:styleId="TabelTekst">
    <w:name w:val="TabelTekst"/>
    <w:basedOn w:val="Standaard"/>
    <w:link w:val="TabelTekstChar"/>
    <w:qFormat/>
    <w:rsid w:val="0077451F"/>
    <w:pPr>
      <w:ind w:right="0"/>
    </w:pPr>
    <w:rPr>
      <w:color w:val="002060"/>
    </w:rPr>
  </w:style>
  <w:style w:type="paragraph" w:customStyle="1" w:styleId="TabelKopTekst">
    <w:name w:val="TabelKopTekst"/>
    <w:basedOn w:val="TabelTekst"/>
    <w:link w:val="TabelKopTekstChar"/>
    <w:qFormat/>
    <w:rsid w:val="0077451F"/>
    <w:rPr>
      <w:b/>
    </w:rPr>
  </w:style>
  <w:style w:type="character" w:customStyle="1" w:styleId="TabelTekstChar">
    <w:name w:val="TabelTekst Char"/>
    <w:basedOn w:val="Standaardalinea-lettertype"/>
    <w:link w:val="TabelTekst"/>
    <w:rsid w:val="000E2C6C"/>
    <w:rPr>
      <w:rFonts w:ascii="Trebuchet MS" w:hAnsi="Trebuchet MS" w:cs="Arial"/>
      <w:color w:val="002060"/>
      <w:sz w:val="19"/>
      <w:szCs w:val="24"/>
      <w:lang w:eastAsia="nl-NL"/>
    </w:rPr>
  </w:style>
  <w:style w:type="character" w:customStyle="1" w:styleId="TabelKopTekstChar">
    <w:name w:val="TabelKopTekst Char"/>
    <w:basedOn w:val="TabelTekstChar"/>
    <w:link w:val="TabelKopTekst"/>
    <w:rsid w:val="000E2C6C"/>
    <w:rPr>
      <w:rFonts w:ascii="Trebuchet MS" w:hAnsi="Trebuchet MS" w:cs="Arial"/>
      <w:b/>
      <w:color w:val="002060"/>
      <w:sz w:val="19"/>
      <w:szCs w:val="24"/>
      <w:lang w:eastAsia="nl-NL"/>
    </w:rPr>
  </w:style>
  <w:style w:type="paragraph" w:styleId="Ballontekst">
    <w:name w:val="Balloon Text"/>
    <w:basedOn w:val="Standaard"/>
    <w:link w:val="BallontekstChar"/>
    <w:uiPriority w:val="99"/>
    <w:semiHidden/>
    <w:unhideWhenUsed/>
    <w:rsid w:val="00AD1B3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B31"/>
    <w:rPr>
      <w:rFonts w:ascii="Tahoma" w:hAnsi="Tahoma" w:cs="Tahoma"/>
      <w:sz w:val="16"/>
      <w:szCs w:val="16"/>
      <w:lang w:eastAsia="nl-NL"/>
    </w:rPr>
  </w:style>
  <w:style w:type="paragraph" w:customStyle="1" w:styleId="SubKopTietelpagina">
    <w:name w:val="SubKopTietelpagina"/>
    <w:basedOn w:val="Streamer"/>
    <w:link w:val="SubKopTietelpaginaChar"/>
    <w:rsid w:val="0060522C"/>
    <w:pPr>
      <w:spacing w:before="240"/>
      <w:ind w:left="0"/>
      <w:jc w:val="center"/>
    </w:pPr>
    <w:rPr>
      <w:color w:val="FFFFFF" w:themeColor="background1"/>
    </w:rPr>
  </w:style>
  <w:style w:type="character" w:customStyle="1" w:styleId="SubKopTietelpaginaChar">
    <w:name w:val="SubKopTietelpagina Char"/>
    <w:basedOn w:val="StreamerChar"/>
    <w:link w:val="SubKopTietelpagina"/>
    <w:rsid w:val="0060522C"/>
    <w:rPr>
      <w:rFonts w:ascii="Trebuchet MS" w:hAnsi="Trebuchet MS" w:cs="Arial"/>
      <w:b w:val="0"/>
      <w:i/>
      <w:color w:val="FFFFFF" w:themeColor="background1"/>
      <w:sz w:val="48"/>
      <w:szCs w:val="48"/>
      <w:lang w:eastAsia="nl-NL"/>
    </w:rPr>
  </w:style>
  <w:style w:type="paragraph" w:styleId="Titel">
    <w:name w:val="Title"/>
    <w:basedOn w:val="Standaard"/>
    <w:next w:val="Standaard"/>
    <w:link w:val="TitelChar"/>
    <w:uiPriority w:val="10"/>
    <w:rsid w:val="00BC3713"/>
    <w:pPr>
      <w:pBdr>
        <w:bottom w:val="single" w:sz="8" w:space="4" w:color="003365" w:themeColor="accent1"/>
      </w:pBdr>
      <w:spacing w:after="300" w:line="240" w:lineRule="auto"/>
      <w:contextualSpacing/>
    </w:pPr>
    <w:rPr>
      <w:rFonts w:asciiTheme="majorHAnsi" w:eastAsiaTheme="majorEastAsia" w:hAnsiTheme="majorHAnsi" w:cstheme="majorBidi"/>
      <w:color w:val="2C2442" w:themeColor="text2" w:themeShade="BF"/>
      <w:spacing w:val="5"/>
      <w:kern w:val="28"/>
      <w:sz w:val="52"/>
      <w:szCs w:val="52"/>
    </w:rPr>
  </w:style>
  <w:style w:type="character" w:customStyle="1" w:styleId="TitelChar">
    <w:name w:val="Titel Char"/>
    <w:basedOn w:val="Standaardalinea-lettertype"/>
    <w:link w:val="Titel"/>
    <w:uiPriority w:val="10"/>
    <w:rsid w:val="00BC3713"/>
    <w:rPr>
      <w:rFonts w:asciiTheme="majorHAnsi" w:eastAsiaTheme="majorEastAsia" w:hAnsiTheme="majorHAnsi" w:cstheme="majorBidi"/>
      <w:color w:val="2C2442" w:themeColor="text2" w:themeShade="BF"/>
      <w:spacing w:val="5"/>
      <w:kern w:val="28"/>
      <w:sz w:val="52"/>
      <w:szCs w:val="52"/>
      <w:lang w:eastAsia="nl-NL"/>
    </w:rPr>
  </w:style>
  <w:style w:type="table" w:customStyle="1" w:styleId="JaarrekeningOmrin">
    <w:name w:val="Jaarrekening Omrin"/>
    <w:basedOn w:val="Standaardtabel"/>
    <w:uiPriority w:val="99"/>
    <w:rsid w:val="00E617ED"/>
    <w:pPr>
      <w:spacing w:after="0" w:line="240" w:lineRule="auto"/>
    </w:pPr>
    <w:rPr>
      <w:rFonts w:ascii="Trebuchet MS" w:eastAsia="Calibri" w:hAnsi="Trebuchet MS" w:cs="Times New Roman"/>
      <w:color w:val="003760"/>
      <w:sz w:val="16"/>
      <w:lang w:eastAsia="nl-NL"/>
    </w:rPr>
    <w:tblPr>
      <w:tblStyleRowBandSize w:val="1"/>
      <w:tblStyleColBandSize w:val="1"/>
      <w:tblInd w:w="0" w:type="nil"/>
      <w:tblBorders>
        <w:insideH w:val="single" w:sz="12" w:space="0" w:color="FFFFFF"/>
        <w:insideV w:val="single" w:sz="12" w:space="0" w:color="FFFFFF"/>
      </w:tblBorders>
    </w:tblPr>
    <w:tcPr>
      <w:shd w:val="clear" w:color="auto" w:fill="C9C9C9"/>
      <w:vAlign w:val="center"/>
    </w:tcPr>
    <w:tblStylePr w:type="firstRow">
      <w:pPr>
        <w:jc w:val="center"/>
      </w:pPr>
      <w:rPr>
        <w:rFonts w:ascii="Trebuchet MS" w:hAnsi="Trebuchet MS" w:hint="default"/>
        <w:b/>
        <w:color w:val="003760"/>
        <w:sz w:val="16"/>
        <w:szCs w:val="19"/>
      </w:rPr>
      <w:tblPr/>
      <w:tcPr>
        <w:shd w:val="clear" w:color="auto" w:fill="D1E0F3"/>
      </w:tcPr>
    </w:tblStylePr>
    <w:tblStylePr w:type="lastRow">
      <w:rPr>
        <w:b/>
      </w:rPr>
      <w:tblPr/>
      <w:tcPr>
        <w:shd w:val="clear" w:color="auto" w:fill="E8EFF9"/>
      </w:tcPr>
    </w:tblStylePr>
    <w:tblStylePr w:type="firstCol">
      <w:pPr>
        <w:jc w:val="left"/>
      </w:pPr>
      <w:rPr>
        <w:sz w:val="16"/>
      </w:rPr>
    </w:tblStylePr>
    <w:tblStylePr w:type="lastCol">
      <w:pPr>
        <w:jc w:val="right"/>
      </w:pPr>
      <w:rPr>
        <w:sz w:val="16"/>
      </w:rPr>
    </w:tblStylePr>
    <w:tblStylePr w:type="band1Vert">
      <w:pPr>
        <w:jc w:val="right"/>
      </w:pPr>
    </w:tblStylePr>
    <w:tblStylePr w:type="band2Vert">
      <w:pPr>
        <w:jc w:val="right"/>
      </w:pPr>
    </w:tblStylePr>
    <w:tblStylePr w:type="band1Horz">
      <w:tblPr/>
      <w:tcPr>
        <w:shd w:val="clear" w:color="auto" w:fill="E8EFF9"/>
      </w:tcPr>
    </w:tblStylePr>
    <w:tblStylePr w:type="band2Horz">
      <w:tblPr/>
      <w:tcPr>
        <w:shd w:val="clear" w:color="auto" w:fill="E8EFF9"/>
      </w:tcPr>
    </w:tblStylePr>
    <w:tblStylePr w:type="nwCell">
      <w:pPr>
        <w:jc w:val="left"/>
      </w:pPr>
      <w:rPr>
        <w:rFonts w:ascii="Trebuchet MS" w:hAnsi="Trebuchet MS" w:hint="default"/>
        <w:b/>
        <w:sz w:val="24"/>
        <w:szCs w:val="24"/>
      </w:rPr>
    </w:tblStylePr>
  </w:style>
  <w:style w:type="table" w:styleId="Kleurrijkraster-accent4">
    <w:name w:val="Colorful Grid Accent 4"/>
    <w:basedOn w:val="Standaardtabel"/>
    <w:uiPriority w:val="73"/>
    <w:rsid w:val="00E617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2FF" w:themeFill="accent4" w:themeFillTint="33"/>
    </w:tcPr>
    <w:tblStylePr w:type="firstRow">
      <w:rPr>
        <w:b/>
        <w:bCs/>
      </w:rPr>
      <w:tblPr/>
      <w:tcPr>
        <w:shd w:val="clear" w:color="auto" w:fill="88C6FF" w:themeFill="accent4" w:themeFillTint="66"/>
      </w:tcPr>
    </w:tblStylePr>
    <w:tblStylePr w:type="lastRow">
      <w:rPr>
        <w:b/>
        <w:bCs/>
        <w:color w:val="000000" w:themeColor="text1"/>
      </w:rPr>
      <w:tblPr/>
      <w:tcPr>
        <w:shd w:val="clear" w:color="auto" w:fill="88C6FF" w:themeFill="accent4" w:themeFillTint="66"/>
      </w:tcPr>
    </w:tblStylePr>
    <w:tblStylePr w:type="firstCol">
      <w:rPr>
        <w:color w:val="FFFFFF" w:themeColor="background1"/>
      </w:rPr>
      <w:tblPr/>
      <w:tcPr>
        <w:shd w:val="clear" w:color="auto" w:fill="0053A0" w:themeFill="accent4" w:themeFillShade="BF"/>
      </w:tcPr>
    </w:tblStylePr>
    <w:tblStylePr w:type="lastCol">
      <w:rPr>
        <w:color w:val="FFFFFF" w:themeColor="background1"/>
      </w:rPr>
      <w:tblPr/>
      <w:tcPr>
        <w:shd w:val="clear" w:color="auto" w:fill="0053A0" w:themeFill="accent4" w:themeFillShade="BF"/>
      </w:tcPr>
    </w:tblStylePr>
    <w:tblStylePr w:type="band1Vert">
      <w:tblPr/>
      <w:tcPr>
        <w:shd w:val="clear" w:color="auto" w:fill="6BB8FF" w:themeFill="accent4" w:themeFillTint="7F"/>
      </w:tcPr>
    </w:tblStylePr>
    <w:tblStylePr w:type="band1Horz">
      <w:tblPr/>
      <w:tcPr>
        <w:shd w:val="clear" w:color="auto" w:fill="6BB8FF" w:themeFill="accent4" w:themeFillTint="7F"/>
      </w:tcPr>
    </w:tblStylePr>
  </w:style>
  <w:style w:type="paragraph" w:styleId="Revisie">
    <w:name w:val="Revision"/>
    <w:hidden/>
    <w:uiPriority w:val="99"/>
    <w:semiHidden/>
    <w:rsid w:val="009E6087"/>
    <w:pPr>
      <w:spacing w:after="0" w:line="240" w:lineRule="auto"/>
    </w:pPr>
    <w:rPr>
      <w:rFonts w:ascii="Trebuchet MS" w:hAnsi="Trebuchet MS" w:cs="Arial"/>
      <w:sz w:val="19"/>
      <w:szCs w:val="24"/>
      <w:lang w:eastAsia="nl-NL"/>
    </w:rPr>
  </w:style>
  <w:style w:type="character" w:styleId="Verwijzingopmerking">
    <w:name w:val="annotation reference"/>
    <w:basedOn w:val="Standaardalinea-lettertype"/>
    <w:uiPriority w:val="99"/>
    <w:semiHidden/>
    <w:unhideWhenUsed/>
    <w:rsid w:val="004800B5"/>
    <w:rPr>
      <w:sz w:val="16"/>
      <w:szCs w:val="16"/>
    </w:rPr>
  </w:style>
  <w:style w:type="paragraph" w:styleId="Tekstopmerking">
    <w:name w:val="annotation text"/>
    <w:basedOn w:val="Standaard"/>
    <w:link w:val="TekstopmerkingChar"/>
    <w:uiPriority w:val="99"/>
    <w:semiHidden/>
    <w:unhideWhenUsed/>
    <w:rsid w:val="004800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00B5"/>
    <w:rPr>
      <w:rFonts w:ascii="Trebuchet MS" w:hAnsi="Trebuchet MS"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800B5"/>
    <w:rPr>
      <w:b/>
      <w:bCs/>
    </w:rPr>
  </w:style>
  <w:style w:type="character" w:customStyle="1" w:styleId="OnderwerpvanopmerkingChar">
    <w:name w:val="Onderwerp van opmerking Char"/>
    <w:basedOn w:val="TekstopmerkingChar"/>
    <w:link w:val="Onderwerpvanopmerking"/>
    <w:uiPriority w:val="99"/>
    <w:semiHidden/>
    <w:rsid w:val="004800B5"/>
    <w:rPr>
      <w:rFonts w:ascii="Trebuchet MS" w:hAnsi="Trebuchet MS" w:cs="Arial"/>
      <w:b/>
      <w:bCs/>
      <w:sz w:val="20"/>
      <w:szCs w:val="20"/>
      <w:lang w:eastAsia="nl-NL"/>
    </w:rPr>
  </w:style>
  <w:style w:type="table" w:customStyle="1" w:styleId="Tabelraster1">
    <w:name w:val="Tabelraster1"/>
    <w:basedOn w:val="Standaardtabel"/>
    <w:next w:val="Tabelraster"/>
    <w:rsid w:val="00537BE9"/>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4435">
      <w:bodyDiv w:val="1"/>
      <w:marLeft w:val="0"/>
      <w:marRight w:val="0"/>
      <w:marTop w:val="0"/>
      <w:marBottom w:val="0"/>
      <w:divBdr>
        <w:top w:val="none" w:sz="0" w:space="0" w:color="auto"/>
        <w:left w:val="none" w:sz="0" w:space="0" w:color="auto"/>
        <w:bottom w:val="none" w:sz="0" w:space="0" w:color="auto"/>
        <w:right w:val="none" w:sz="0" w:space="0" w:color="auto"/>
      </w:divBdr>
    </w:div>
    <w:div w:id="632298769">
      <w:bodyDiv w:val="1"/>
      <w:marLeft w:val="0"/>
      <w:marRight w:val="0"/>
      <w:marTop w:val="0"/>
      <w:marBottom w:val="0"/>
      <w:divBdr>
        <w:top w:val="none" w:sz="0" w:space="0" w:color="auto"/>
        <w:left w:val="none" w:sz="0" w:space="0" w:color="auto"/>
        <w:bottom w:val="none" w:sz="0" w:space="0" w:color="auto"/>
        <w:right w:val="none" w:sz="0" w:space="0" w:color="auto"/>
      </w:divBdr>
    </w:div>
    <w:div w:id="720136549">
      <w:bodyDiv w:val="1"/>
      <w:marLeft w:val="0"/>
      <w:marRight w:val="0"/>
      <w:marTop w:val="0"/>
      <w:marBottom w:val="0"/>
      <w:divBdr>
        <w:top w:val="none" w:sz="0" w:space="0" w:color="auto"/>
        <w:left w:val="none" w:sz="0" w:space="0" w:color="auto"/>
        <w:bottom w:val="none" w:sz="0" w:space="0" w:color="auto"/>
        <w:right w:val="none" w:sz="0" w:space="0" w:color="auto"/>
      </w:divBdr>
    </w:div>
    <w:div w:id="1553152578">
      <w:bodyDiv w:val="1"/>
      <w:marLeft w:val="0"/>
      <w:marRight w:val="0"/>
      <w:marTop w:val="0"/>
      <w:marBottom w:val="0"/>
      <w:divBdr>
        <w:top w:val="none" w:sz="0" w:space="0" w:color="auto"/>
        <w:left w:val="none" w:sz="0" w:space="0" w:color="auto"/>
        <w:bottom w:val="none" w:sz="0" w:space="0" w:color="auto"/>
        <w:right w:val="none" w:sz="0" w:space="0" w:color="auto"/>
      </w:divBdr>
    </w:div>
    <w:div w:id="1882325438">
      <w:bodyDiv w:val="1"/>
      <w:marLeft w:val="0"/>
      <w:marRight w:val="0"/>
      <w:marTop w:val="0"/>
      <w:marBottom w:val="0"/>
      <w:divBdr>
        <w:top w:val="none" w:sz="0" w:space="0" w:color="auto"/>
        <w:left w:val="none" w:sz="0" w:space="0" w:color="auto"/>
        <w:bottom w:val="none" w:sz="0" w:space="0" w:color="auto"/>
        <w:right w:val="none" w:sz="0" w:space="0" w:color="auto"/>
      </w:divBdr>
    </w:div>
    <w:div w:id="2036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3.xml"/></Relationships>
</file>

<file path=word/theme/theme1.xml><?xml version="1.0" encoding="utf-8"?>
<a:theme xmlns:a="http://schemas.openxmlformats.org/drawingml/2006/main" name="Kantoorthema">
  <a:themeElements>
    <a:clrScheme name="Omrin">
      <a:dk1>
        <a:sysClr val="windowText" lastClr="000000"/>
      </a:dk1>
      <a:lt1>
        <a:sysClr val="window" lastClr="FFFFFF"/>
      </a:lt1>
      <a:dk2>
        <a:srgbClr val="3B3059"/>
      </a:dk2>
      <a:lt2>
        <a:srgbClr val="EBEBEB"/>
      </a:lt2>
      <a:accent1>
        <a:srgbClr val="003365"/>
      </a:accent1>
      <a:accent2>
        <a:srgbClr val="C00000"/>
      </a:accent2>
      <a:accent3>
        <a:srgbClr val="E45F3C"/>
      </a:accent3>
      <a:accent4>
        <a:srgbClr val="0070D6"/>
      </a:accent4>
      <a:accent5>
        <a:srgbClr val="8DB3E2"/>
      </a:accent5>
      <a:accent6>
        <a:srgbClr val="D53DD0"/>
      </a:accent6>
      <a:hlink>
        <a:srgbClr val="8F8F8F"/>
      </a:hlink>
      <a:folHlink>
        <a:srgbClr val="A5A5A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mrin_Documentnummer xmlns="de31c835-d30c-4533-b328-05e0fb94dcdb" xsi:nil="true"/>
    <Omrin_Status xmlns="de31c835-d30c-4533-b328-05e0fb94dcdb">Concept</Omrin_Status>
    <opRelatie xmlns="de31c835-d30c-4533-b328-05e0fb94dcdb" xsi:nil="true"/>
    <opRelatieID xmlns="de31c835-d30c-4533-b328-05e0fb94dcdb" xsi:nil="true"/>
    <TaxCatchAll xmlns="de31c835-d30c-4533-b328-05e0fb94dcdb"/>
    <TaxCatchAllLabel xmlns="de31c835-d30c-4533-b328-05e0fb94dcdb"/>
    <JuridischeEntiteitTaxHTField0 xmlns="de31c835-d30c-4533-b328-05e0fb94dcdb" xsi:nil="true"/>
    <opRelatieTAV xmlns="de31c835-d30c-4533-b328-05e0fb94dcdb" xsi:nil="true"/>
    <TaxKeywordTaxHTField xmlns="de31c835-d30c-4533-b328-05e0fb94dcdb">
      <Terms xmlns="http://schemas.microsoft.com/office/infopath/2007/PartnerControls"/>
    </TaxKeywordTaxHTField>
    <opRelatieDetails xmlns="de31c835-d30c-4533-b328-05e0fb94dcdb" xsi:nil="true"/>
    <_x0023_ xmlns="de31c835-d30c-4533-b328-05e0fb94dcdb" xsi:nil="true"/>
    <Omrin_Bibliotheeknaam xmlns="de31c835-d30c-4533-b328-05e0fb94dcdb" xsi:nil="true"/>
    <Omrin_Typedossier xmlns="de31c835-d30c-4533-b328-05e0fb94dcdb" xsi:nil="true"/>
    <Datum xmlns="de31c835-d30c-4533-b328-05e0fb94dcdb">2022-09-15T22:00:00+00:00</Datum>
    <Omrin_VorigDocumentnummer xmlns="de31c835-d30c-4533-b328-05e0fb94dcdb" xsi:nil="true"/>
    <opRelatieNaam xmlns="835249b3-8cb9-445d-83e4-049dd7443c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65c0f761-53ca-4446-8c56-67a900565b1a" ContentTypeId="0x010100D9770B185522D24BBBD8ABE256C27B3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mrin Document" ma:contentTypeID="0x010100D9770B185522D24BBBD8ABE256C27B3900A66621C78246C64099198CC7350798A8" ma:contentTypeVersion="160" ma:contentTypeDescription="Een nieuw document maken." ma:contentTypeScope="" ma:versionID="451b3c00a96266148da06db607254ca0">
  <xsd:schema xmlns:xsd="http://www.w3.org/2001/XMLSchema" xmlns:xs="http://www.w3.org/2001/XMLSchema" xmlns:p="http://schemas.microsoft.com/office/2006/metadata/properties" xmlns:ns2="de31c835-d30c-4533-b328-05e0fb94dcdb" xmlns:ns3="835249b3-8cb9-445d-83e4-049dd7443cc7" targetNamespace="http://schemas.microsoft.com/office/2006/metadata/properties" ma:root="true" ma:fieldsID="593d535878647d807f1be7d97ac1b30a" ns2:_="" ns3:_="">
    <xsd:import namespace="de31c835-d30c-4533-b328-05e0fb94dcdb"/>
    <xsd:import namespace="835249b3-8cb9-445d-83e4-049dd7443cc7"/>
    <xsd:element name="properties">
      <xsd:complexType>
        <xsd:sequence>
          <xsd:element name="documentManagement">
            <xsd:complexType>
              <xsd:all>
                <xsd:element ref="ns2:Omrin_Status" minOccurs="0"/>
                <xsd:element ref="ns2:Omrin_Documentnummer" minOccurs="0"/>
                <xsd:element ref="ns2:Datum" minOccurs="0"/>
                <xsd:element ref="ns2:opRelatie" minOccurs="0"/>
                <xsd:element ref="ns2:opRelatieDetails" minOccurs="0"/>
                <xsd:element ref="ns2:opRelatieID" minOccurs="0"/>
                <xsd:element ref="ns2:Omrin_VorigDocumentnummer" minOccurs="0"/>
                <xsd:element ref="ns2:opRelatieTAV" minOccurs="0"/>
                <xsd:element ref="ns2:Omrin_Bibliotheeknaam" minOccurs="0"/>
                <xsd:element ref="ns2:JuridischeEntiteitTaxHTField0" minOccurs="0"/>
                <xsd:element ref="ns2:Omrin_Typedossier" minOccurs="0"/>
                <xsd:element ref="ns2:TaxKeywordTaxHTField" minOccurs="0"/>
                <xsd:element ref="ns2:TaxCatchAll" minOccurs="0"/>
                <xsd:element ref="ns2:TaxCatchAllLabel" minOccurs="0"/>
                <xsd:element ref="ns2:_x0023_" minOccurs="0"/>
                <xsd:element ref="ns3:opRelatieNaa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c835-d30c-4533-b328-05e0fb94dcdb" elementFormDefault="qualified">
    <xsd:import namespace="http://schemas.microsoft.com/office/2006/documentManagement/types"/>
    <xsd:import namespace="http://schemas.microsoft.com/office/infopath/2007/PartnerControls"/>
    <xsd:element name="Omrin_Status" ma:index="2" nillable="true" ma:displayName="Status" ma:description="Indien een stuk officieel wordt verstuurd naar een derde partij dan wordt de status &quot;opgeleverd&quot;. Een derde partij is iemand die niet onderdeel is van de samenwerkingsomgeving." ma:format="Dropdown" ma:internalName="Omrin_Status" ma:readOnly="false">
      <xsd:simpleType>
        <xsd:restriction base="dms:Choice">
          <xsd:enumeration value="Binnengekomen"/>
          <xsd:enumeration value="Concept"/>
          <xsd:enumeration value="Bespreken"/>
          <xsd:enumeration value="Definitief"/>
          <xsd:enumeration value="Opgeleverd"/>
          <xsd:enumeration value="Gearchiveerd"/>
          <xsd:enumeration value="Aangeboden"/>
          <xsd:enumeration value="Verstuurd"/>
          <xsd:enumeration value="Geweigerd"/>
        </xsd:restriction>
      </xsd:simpleType>
    </xsd:element>
    <xsd:element name="Omrin_Documentnummer" ma:index="5" nillable="true" ma:displayName="Documentnummer" ma:internalName="Omrin_Documentnummer" ma:readOnly="false">
      <xsd:simpleType>
        <xsd:restriction base="dms:Text">
          <xsd:maxLength value="255"/>
        </xsd:restriction>
      </xsd:simpleType>
    </xsd:element>
    <xsd:element name="Datum" ma:index="6" nillable="true" ma:displayName="Datum" ma:default="[today]" ma:format="DateOnly" ma:internalName="Datum" ma:readOnly="false">
      <xsd:simpleType>
        <xsd:restriction base="dms:DateTime"/>
      </xsd:simpleType>
    </xsd:element>
    <xsd:element name="opRelatie" ma:index="7" nillable="true" ma:displayName="Relatie" ma:internalName="opRelatie" ma:readOnly="false">
      <xsd:simpleType>
        <xsd:restriction base="dms:Unknown"/>
      </xsd:simpleType>
    </xsd:element>
    <xsd:element name="opRelatieDetails" ma:index="8" nillable="true" ma:displayName="Relatienaam" ma:internalName="opRelatieDetails" ma:readOnly="false">
      <xsd:simpleType>
        <xsd:restriction base="dms:Note">
          <xsd:maxLength value="255"/>
        </xsd:restriction>
      </xsd:simpleType>
    </xsd:element>
    <xsd:element name="opRelatieID" ma:index="9" nillable="true" ma:displayName="Relatie ID" ma:internalName="opRelatieID" ma:readOnly="false" ma:percentage="FALSE">
      <xsd:simpleType>
        <xsd:restriction base="dms:Number"/>
      </xsd:simpleType>
    </xsd:element>
    <xsd:element name="Omrin_VorigDocumentnummer" ma:index="10" nillable="true" ma:displayName="Voorgaand Documentnummer" ma:internalName="Omrin_VorigDocumentnummer" ma:readOnly="false">
      <xsd:simpleType>
        <xsd:restriction base="dms:Text">
          <xsd:maxLength value="255"/>
        </xsd:restriction>
      </xsd:simpleType>
    </xsd:element>
    <xsd:element name="opRelatieTAV" ma:index="11" nillable="true" ma:displayName="Ter attentie van" ma:internalName="opRelatieTAV" ma:readOnly="false">
      <xsd:simpleType>
        <xsd:restriction base="dms:Text"/>
      </xsd:simpleType>
    </xsd:element>
    <xsd:element name="Omrin_Bibliotheeknaam" ma:index="13" nillable="true" ma:displayName="Bibliotheek" ma:hidden="true" ma:internalName="Omrin_Bibliotheeknaam" ma:readOnly="false">
      <xsd:simpleType>
        <xsd:restriction base="dms:Text">
          <xsd:maxLength value="255"/>
        </xsd:restriction>
      </xsd:simpleType>
    </xsd:element>
    <xsd:element name="JuridischeEntiteitTaxHTField0" ma:index="14" nillable="true" ma:displayName="JuridischeEntiteit_0" ma:hidden="true" ma:internalName="JuridischeEntiteitTaxHTField0" ma:readOnly="false">
      <xsd:simpleType>
        <xsd:restriction base="dms:Note"/>
      </xsd:simpleType>
    </xsd:element>
    <xsd:element name="Omrin_Typedossier" ma:index="15" nillable="true" ma:displayName="Typedossier" ma:format="Dropdown" ma:hidden="true" ma:internalName="Omrin_Typedossier" ma:readOnly="false">
      <xsd:simpleType>
        <xsd:restriction base="dms:Choice">
          <xsd:enumeration value="project"/>
          <xsd:enumeration value="vergadering"/>
          <xsd:enumeration value="afdeling"/>
        </xsd:restriction>
      </xsd:simpleType>
    </xsd:element>
    <xsd:element name="TaxKeywordTaxHTField" ma:index="20" nillable="true" ma:taxonomy="true" ma:internalName="TaxKeywordTaxHTField" ma:taxonomyFieldName="TaxKeyword" ma:displayName="Ondernemingstrefwoorden" ma:readOnly="false" ma:fieldId="{23f27201-bee3-471e-b2e7-b64fd8b7ca38}" ma:taxonomyMulti="true" ma:sspId="a87a013f-8123-4a35-8176-38110ad68c8f"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a7174efe-5075-44a6-9b37-0fd5a620410d}" ma:internalName="TaxCatchAll" ma:readOnly="false" ma:showField="CatchAllData" ma:web="835249b3-8cb9-445d-83e4-049dd7443cc7">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a7174efe-5075-44a6-9b37-0fd5a620410d}" ma:internalName="TaxCatchAllLabel" ma:readOnly="false" ma:showField="CatchAllDataLabel" ma:web="835249b3-8cb9-445d-83e4-049dd7443cc7">
      <xsd:complexType>
        <xsd:complexContent>
          <xsd:extension base="dms:MultiChoiceLookup">
            <xsd:sequence>
              <xsd:element name="Value" type="dms:Lookup" maxOccurs="unbounded" minOccurs="0" nillable="true"/>
            </xsd:sequence>
          </xsd:extension>
        </xsd:complexContent>
      </xsd:complexType>
    </xsd:element>
    <xsd:element name="_x0023_" ma:index="24" nillable="true" ma:displayName="#" ma:internalName="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249b3-8cb9-445d-83e4-049dd7443cc7" elementFormDefault="qualified">
    <xsd:import namespace="http://schemas.microsoft.com/office/2006/documentManagement/types"/>
    <xsd:import namespace="http://schemas.microsoft.com/office/infopath/2007/PartnerControls"/>
    <xsd:element name="opRelatieNaam" ma:index="25" nillable="true" ma:displayName="Naam relatie" ma:internalName="opRelatieNaam" ma:readOnly="false">
      <xsd:simpleType>
        <xsd:restriction base="dms:Text"/>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A39E-980D-4280-9FC1-3440FE99EDC5}">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35249b3-8cb9-445d-83e4-049dd7443cc7"/>
    <ds:schemaRef ds:uri="http://schemas.microsoft.com/office/2006/metadata/properties"/>
    <ds:schemaRef ds:uri="http://purl.org/dc/elements/1.1/"/>
    <ds:schemaRef ds:uri="de31c835-d30c-4533-b328-05e0fb94dcdb"/>
    <ds:schemaRef ds:uri="http://www.w3.org/XML/1998/namespace"/>
    <ds:schemaRef ds:uri="http://purl.org/dc/dcmitype/"/>
  </ds:schemaRefs>
</ds:datastoreItem>
</file>

<file path=customXml/itemProps2.xml><?xml version="1.0" encoding="utf-8"?>
<ds:datastoreItem xmlns:ds="http://schemas.openxmlformats.org/officeDocument/2006/customXml" ds:itemID="{CBB0CB51-6DC8-48E2-AD89-4BCE1FECF4CE}">
  <ds:schemaRefs>
    <ds:schemaRef ds:uri="http://schemas.openxmlformats.org/officeDocument/2006/bibliography"/>
  </ds:schemaRefs>
</ds:datastoreItem>
</file>

<file path=customXml/itemProps3.xml><?xml version="1.0" encoding="utf-8"?>
<ds:datastoreItem xmlns:ds="http://schemas.openxmlformats.org/officeDocument/2006/customXml" ds:itemID="{61B4DDB2-4489-4E78-926D-642524E5F1B9}">
  <ds:schemaRefs>
    <ds:schemaRef ds:uri="http://schemas.microsoft.com/office/2006/metadata/customXsn"/>
  </ds:schemaRefs>
</ds:datastoreItem>
</file>

<file path=customXml/itemProps4.xml><?xml version="1.0" encoding="utf-8"?>
<ds:datastoreItem xmlns:ds="http://schemas.openxmlformats.org/officeDocument/2006/customXml" ds:itemID="{B5F83E91-236D-4A31-ACDA-56457FF1333C}">
  <ds:schemaRefs>
    <ds:schemaRef ds:uri="Microsoft.SharePoint.Taxonomy.ContentTypeSync"/>
  </ds:schemaRefs>
</ds:datastoreItem>
</file>

<file path=customXml/itemProps5.xml><?xml version="1.0" encoding="utf-8"?>
<ds:datastoreItem xmlns:ds="http://schemas.openxmlformats.org/officeDocument/2006/customXml" ds:itemID="{0328F6E8-4B19-4BFF-A881-9CCD6B6BBF4A}">
  <ds:schemaRefs>
    <ds:schemaRef ds:uri="http://schemas.microsoft.com/sharepoint/v3/contenttype/forms"/>
  </ds:schemaRefs>
</ds:datastoreItem>
</file>

<file path=customXml/itemProps6.xml><?xml version="1.0" encoding="utf-8"?>
<ds:datastoreItem xmlns:ds="http://schemas.openxmlformats.org/officeDocument/2006/customXml" ds:itemID="{04E41163-9223-4A28-BB6C-FDC7C2EF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c835-d30c-4533-b328-05e0fb94dcdb"/>
    <ds:schemaRef ds:uri="835249b3-8cb9-445d-83e4-049dd744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1117</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Omrin / Afvalsturing Friesland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Grafhorst</dc:creator>
  <cp:lastModifiedBy>Tjeerd Kazemier</cp:lastModifiedBy>
  <cp:revision>10</cp:revision>
  <cp:lastPrinted>2023-10-18T09:22:00Z</cp:lastPrinted>
  <dcterms:created xsi:type="dcterms:W3CDTF">2023-10-18T09:22:00Z</dcterms:created>
  <dcterms:modified xsi:type="dcterms:W3CDTF">2024-01-08T09:53:00Z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0x010100D9770B185522D24BBBD8ABE256C27B3900A66621C78246C64099198CC7350798A8</vt:lpwstr>
  </property>
  <property fmtid="{D5CDD505-2E9C-101B-9397-08002B2CF9AE}" pid="3" name="TaxKeyword">
    <vt:lpwstr/>
  </property>
  <property fmtid="{D5CDD505-2E9C-101B-9397-08002B2CF9AE}" pid="4" name="OmrinJuridischeEntiteit">
    <vt:lpwstr/>
  </property>
</Properties>
</file>